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D7" w:rsidRDefault="005079D7">
      <w:pPr>
        <w:spacing w:before="10" w:after="1"/>
        <w:rPr>
          <w:sz w:val="17"/>
        </w:rPr>
      </w:pPr>
    </w:p>
    <w:p w:rsidR="005079D7" w:rsidRDefault="007517A3">
      <w:pPr>
        <w:ind w:left="116"/>
        <w:rPr>
          <w:sz w:val="20"/>
        </w:rPr>
      </w:pPr>
      <w:r>
        <w:rPr>
          <w:sz w:val="20"/>
        </w:rPr>
      </w:r>
      <w:r>
        <w:rPr>
          <w:sz w:val="20"/>
        </w:rPr>
        <w:pict>
          <v:group id="_x0000_s1027" style="width:113pt;height:115.4pt;mso-position-horizontal-relative:char;mso-position-vertical-relative:line" coordsize="2260,2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575;top:111;width:1104;height:1044">
              <v:imagedata r:id="rId4" o:title=""/>
            </v:shape>
            <v:shapetype id="_x0000_t202" coordsize="21600,21600" o:spt="202" path="m,l,21600r21600,l21600,xe">
              <v:stroke joinstyle="miter"/>
              <v:path gradientshapeok="t" o:connecttype="rect"/>
            </v:shapetype>
            <v:shape id="_x0000_s1028" type="#_x0000_t202" style="position:absolute;left:20;top:20;width:2220;height:2268" filled="f" strokecolor="#c0504d" strokeweight="2pt">
              <v:textbox inset="0,0,0,0">
                <w:txbxContent>
                  <w:p w:rsidR="005079D7" w:rsidRDefault="005079D7">
                    <w:pPr>
                      <w:rPr>
                        <w:sz w:val="26"/>
                      </w:rPr>
                    </w:pPr>
                  </w:p>
                  <w:p w:rsidR="005079D7" w:rsidRDefault="005079D7">
                    <w:pPr>
                      <w:rPr>
                        <w:sz w:val="26"/>
                      </w:rPr>
                    </w:pPr>
                  </w:p>
                  <w:p w:rsidR="005079D7" w:rsidRDefault="005079D7">
                    <w:pPr>
                      <w:rPr>
                        <w:sz w:val="26"/>
                      </w:rPr>
                    </w:pPr>
                  </w:p>
                  <w:p w:rsidR="005079D7" w:rsidRDefault="005079D7">
                    <w:pPr>
                      <w:rPr>
                        <w:sz w:val="26"/>
                      </w:rPr>
                    </w:pPr>
                  </w:p>
                  <w:p w:rsidR="005079D7" w:rsidRDefault="000E20A6">
                    <w:pPr>
                      <w:spacing w:before="161" w:line="278" w:lineRule="auto"/>
                      <w:ind w:left="212" w:right="195" w:firstLine="86"/>
                      <w:rPr>
                        <w:b/>
                        <w:sz w:val="24"/>
                      </w:rPr>
                    </w:pPr>
                    <w:r>
                      <w:rPr>
                        <w:b/>
                        <w:sz w:val="24"/>
                      </w:rPr>
                      <w:t>Skyline College Academic Senate</w:t>
                    </w:r>
                  </w:p>
                </w:txbxContent>
              </v:textbox>
            </v:shape>
            <w10:wrap type="none"/>
            <w10:anchorlock/>
          </v:group>
        </w:pict>
      </w:r>
    </w:p>
    <w:p w:rsidR="007517A3" w:rsidRDefault="007517A3" w:rsidP="004E4FF7">
      <w:pPr>
        <w:pStyle w:val="Heading1"/>
        <w:spacing w:before="63" w:line="273" w:lineRule="auto"/>
        <w:ind w:right="9131"/>
        <w:rPr>
          <w:b/>
        </w:rPr>
      </w:pPr>
      <w:r>
        <w:pict>
          <v:shape id="_x0000_s1026" type="#_x0000_t202" style="position:absolute;left:0;text-align:left;margin-left:168.6pt;margin-top:-125.9pt;width:410.4pt;height:369.1pt;z-index:107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2972"/>
                    <w:gridCol w:w="2701"/>
                  </w:tblGrid>
                  <w:tr w:rsidR="005079D7">
                    <w:trPr>
                      <w:trHeight w:val="7361"/>
                    </w:trPr>
                    <w:tc>
                      <w:tcPr>
                        <w:tcW w:w="2521" w:type="dxa"/>
                      </w:tcPr>
                      <w:p w:rsidR="005079D7" w:rsidRDefault="000E20A6">
                        <w:pPr>
                          <w:pStyle w:val="TableParagraph"/>
                          <w:spacing w:line="482" w:lineRule="auto"/>
                          <w:ind w:left="684" w:right="677"/>
                          <w:jc w:val="center"/>
                          <w:rPr>
                            <w:b/>
                            <w:sz w:val="20"/>
                          </w:rPr>
                        </w:pPr>
                        <w:r>
                          <w:rPr>
                            <w:b/>
                            <w:sz w:val="20"/>
                          </w:rPr>
                          <w:t>Exec Officers 2018-2019</w:t>
                        </w:r>
                      </w:p>
                      <w:p w:rsidR="005079D7" w:rsidRDefault="000E20A6">
                        <w:pPr>
                          <w:pStyle w:val="TableParagraph"/>
                          <w:spacing w:line="220" w:lineRule="exact"/>
                          <w:ind w:left="315" w:right="311"/>
                          <w:jc w:val="center"/>
                          <w:rPr>
                            <w:sz w:val="20"/>
                          </w:rPr>
                        </w:pPr>
                        <w:r>
                          <w:rPr>
                            <w:sz w:val="20"/>
                          </w:rPr>
                          <w:t>Kate Williams Browne</w:t>
                        </w:r>
                      </w:p>
                      <w:p w:rsidR="005079D7" w:rsidRDefault="000E20A6">
                        <w:pPr>
                          <w:pStyle w:val="TableParagraph"/>
                          <w:ind w:left="683" w:right="677"/>
                          <w:jc w:val="center"/>
                          <w:rPr>
                            <w:i/>
                            <w:sz w:val="20"/>
                          </w:rPr>
                        </w:pPr>
                        <w:r>
                          <w:rPr>
                            <w:i/>
                            <w:sz w:val="20"/>
                          </w:rPr>
                          <w:t>President</w:t>
                        </w:r>
                      </w:p>
                      <w:p w:rsidR="005079D7" w:rsidRDefault="005079D7">
                        <w:pPr>
                          <w:pStyle w:val="TableParagraph"/>
                          <w:spacing w:before="1"/>
                          <w:ind w:left="0"/>
                          <w:rPr>
                            <w:b/>
                            <w:sz w:val="20"/>
                          </w:rPr>
                        </w:pPr>
                      </w:p>
                      <w:p w:rsidR="005079D7" w:rsidRDefault="000E20A6">
                        <w:pPr>
                          <w:pStyle w:val="TableParagraph"/>
                          <w:ind w:left="684" w:right="677"/>
                          <w:jc w:val="center"/>
                          <w:rPr>
                            <w:sz w:val="20"/>
                          </w:rPr>
                        </w:pPr>
                        <w:r>
                          <w:rPr>
                            <w:sz w:val="20"/>
                          </w:rPr>
                          <w:t>Jesse Raskin</w:t>
                        </w:r>
                      </w:p>
                      <w:p w:rsidR="005079D7" w:rsidRDefault="000E20A6">
                        <w:pPr>
                          <w:pStyle w:val="TableParagraph"/>
                          <w:spacing w:before="1"/>
                          <w:ind w:left="315" w:right="307"/>
                          <w:jc w:val="center"/>
                          <w:rPr>
                            <w:i/>
                            <w:sz w:val="20"/>
                          </w:rPr>
                        </w:pPr>
                        <w:r>
                          <w:rPr>
                            <w:i/>
                            <w:sz w:val="20"/>
                          </w:rPr>
                          <w:t>Vice President</w:t>
                        </w:r>
                      </w:p>
                      <w:p w:rsidR="005079D7" w:rsidRDefault="005079D7">
                        <w:pPr>
                          <w:pStyle w:val="TableParagraph"/>
                          <w:spacing w:before="9"/>
                          <w:ind w:left="0"/>
                          <w:rPr>
                            <w:b/>
                            <w:sz w:val="19"/>
                          </w:rPr>
                        </w:pPr>
                      </w:p>
                      <w:p w:rsidR="005079D7" w:rsidRDefault="000E20A6">
                        <w:pPr>
                          <w:pStyle w:val="TableParagraph"/>
                          <w:spacing w:before="1"/>
                          <w:ind w:left="684" w:right="676"/>
                          <w:jc w:val="center"/>
                          <w:rPr>
                            <w:sz w:val="20"/>
                          </w:rPr>
                        </w:pPr>
                        <w:r>
                          <w:rPr>
                            <w:sz w:val="20"/>
                          </w:rPr>
                          <w:t>Jing Folsom</w:t>
                        </w:r>
                      </w:p>
                      <w:p w:rsidR="005079D7" w:rsidRDefault="000E20A6">
                        <w:pPr>
                          <w:pStyle w:val="TableParagraph"/>
                          <w:ind w:left="683" w:right="677"/>
                          <w:jc w:val="center"/>
                          <w:rPr>
                            <w:i/>
                            <w:sz w:val="20"/>
                          </w:rPr>
                        </w:pPr>
                        <w:r>
                          <w:rPr>
                            <w:i/>
                            <w:sz w:val="20"/>
                          </w:rPr>
                          <w:t>Secretary</w:t>
                        </w:r>
                      </w:p>
                      <w:p w:rsidR="005079D7" w:rsidRDefault="005079D7">
                        <w:pPr>
                          <w:pStyle w:val="TableParagraph"/>
                          <w:spacing w:before="1"/>
                          <w:ind w:left="0"/>
                          <w:rPr>
                            <w:b/>
                            <w:sz w:val="20"/>
                          </w:rPr>
                        </w:pPr>
                      </w:p>
                      <w:p w:rsidR="005079D7" w:rsidRDefault="000E20A6">
                        <w:pPr>
                          <w:pStyle w:val="TableParagraph"/>
                          <w:ind w:left="315" w:right="306"/>
                          <w:jc w:val="center"/>
                          <w:rPr>
                            <w:sz w:val="20"/>
                          </w:rPr>
                        </w:pPr>
                        <w:r>
                          <w:rPr>
                            <w:sz w:val="20"/>
                          </w:rPr>
                          <w:t>Mustafa Popal</w:t>
                        </w:r>
                      </w:p>
                      <w:p w:rsidR="005079D7" w:rsidRDefault="000E20A6">
                        <w:pPr>
                          <w:pStyle w:val="TableParagraph"/>
                          <w:ind w:left="682" w:right="677"/>
                          <w:jc w:val="center"/>
                          <w:rPr>
                            <w:i/>
                            <w:sz w:val="20"/>
                          </w:rPr>
                        </w:pPr>
                        <w:r>
                          <w:rPr>
                            <w:i/>
                            <w:sz w:val="20"/>
                          </w:rPr>
                          <w:t>Treasurer</w:t>
                        </w:r>
                      </w:p>
                      <w:p w:rsidR="005079D7" w:rsidRDefault="005079D7">
                        <w:pPr>
                          <w:pStyle w:val="TableParagraph"/>
                          <w:ind w:left="0"/>
                          <w:rPr>
                            <w:b/>
                          </w:rPr>
                        </w:pPr>
                      </w:p>
                      <w:p w:rsidR="005079D7" w:rsidRDefault="005079D7">
                        <w:pPr>
                          <w:pStyle w:val="TableParagraph"/>
                          <w:ind w:left="0"/>
                          <w:rPr>
                            <w:b/>
                            <w:sz w:val="18"/>
                          </w:rPr>
                        </w:pPr>
                      </w:p>
                      <w:p w:rsidR="005079D7" w:rsidRDefault="000E20A6">
                        <w:pPr>
                          <w:pStyle w:val="TableParagraph"/>
                          <w:ind w:left="538" w:right="527" w:hanging="3"/>
                          <w:jc w:val="center"/>
                          <w:rPr>
                            <w:i/>
                            <w:sz w:val="20"/>
                          </w:rPr>
                        </w:pPr>
                        <w:r>
                          <w:rPr>
                            <w:sz w:val="20"/>
                          </w:rPr>
                          <w:t xml:space="preserve">[non-voting] Leigh Anne Shaw </w:t>
                        </w:r>
                        <w:r>
                          <w:rPr>
                            <w:i/>
                            <w:sz w:val="20"/>
                          </w:rPr>
                          <w:t>Past President</w:t>
                        </w:r>
                      </w:p>
                    </w:tc>
                    <w:tc>
                      <w:tcPr>
                        <w:tcW w:w="2972" w:type="dxa"/>
                      </w:tcPr>
                      <w:p w:rsidR="005079D7" w:rsidRDefault="000E20A6">
                        <w:pPr>
                          <w:pStyle w:val="TableParagraph"/>
                          <w:spacing w:line="482" w:lineRule="auto"/>
                          <w:ind w:left="178" w:right="175"/>
                          <w:jc w:val="center"/>
                          <w:rPr>
                            <w:b/>
                            <w:sz w:val="20"/>
                          </w:rPr>
                        </w:pPr>
                        <w:r>
                          <w:rPr>
                            <w:b/>
                            <w:sz w:val="20"/>
                          </w:rPr>
                          <w:t>Non-voting members Committee Chairs</w:t>
                        </w:r>
                      </w:p>
                      <w:p w:rsidR="005079D7" w:rsidRDefault="000E20A6">
                        <w:pPr>
                          <w:pStyle w:val="TableParagraph"/>
                          <w:spacing w:line="220" w:lineRule="exact"/>
                          <w:ind w:left="178" w:right="175"/>
                          <w:jc w:val="center"/>
                          <w:rPr>
                            <w:sz w:val="20"/>
                          </w:rPr>
                        </w:pPr>
                        <w:r>
                          <w:rPr>
                            <w:sz w:val="20"/>
                          </w:rPr>
                          <w:t>Jessica Hurless</w:t>
                        </w:r>
                      </w:p>
                      <w:p w:rsidR="005079D7" w:rsidRDefault="000E20A6">
                        <w:pPr>
                          <w:pStyle w:val="TableParagraph"/>
                          <w:ind w:left="178" w:right="175"/>
                          <w:jc w:val="center"/>
                          <w:rPr>
                            <w:i/>
                            <w:sz w:val="20"/>
                          </w:rPr>
                        </w:pPr>
                        <w:r>
                          <w:rPr>
                            <w:i/>
                            <w:sz w:val="20"/>
                          </w:rPr>
                          <w:t>Curriculum</w:t>
                        </w:r>
                      </w:p>
                      <w:p w:rsidR="005079D7" w:rsidRDefault="005079D7">
                        <w:pPr>
                          <w:pStyle w:val="TableParagraph"/>
                          <w:spacing w:before="1"/>
                          <w:ind w:left="0"/>
                          <w:rPr>
                            <w:b/>
                            <w:sz w:val="20"/>
                          </w:rPr>
                        </w:pPr>
                      </w:p>
                      <w:p w:rsidR="005079D7" w:rsidRDefault="000E20A6">
                        <w:pPr>
                          <w:pStyle w:val="TableParagraph"/>
                          <w:ind w:left="178" w:right="175"/>
                          <w:jc w:val="center"/>
                          <w:rPr>
                            <w:sz w:val="20"/>
                          </w:rPr>
                        </w:pPr>
                        <w:r>
                          <w:rPr>
                            <w:sz w:val="20"/>
                          </w:rPr>
                          <w:t>Nathan Jones</w:t>
                        </w:r>
                      </w:p>
                      <w:p w:rsidR="005079D7" w:rsidRDefault="000E20A6">
                        <w:pPr>
                          <w:pStyle w:val="TableParagraph"/>
                          <w:spacing w:before="1"/>
                          <w:ind w:left="180" w:right="174"/>
                          <w:jc w:val="center"/>
                          <w:rPr>
                            <w:i/>
                            <w:sz w:val="20"/>
                          </w:rPr>
                        </w:pPr>
                        <w:r>
                          <w:rPr>
                            <w:i/>
                            <w:sz w:val="20"/>
                          </w:rPr>
                          <w:t>Educational Policy Chair</w:t>
                        </w:r>
                      </w:p>
                      <w:p w:rsidR="005079D7" w:rsidRDefault="005079D7">
                        <w:pPr>
                          <w:pStyle w:val="TableParagraph"/>
                          <w:spacing w:before="9"/>
                          <w:ind w:left="0"/>
                          <w:rPr>
                            <w:b/>
                            <w:sz w:val="19"/>
                          </w:rPr>
                        </w:pPr>
                      </w:p>
                      <w:p w:rsidR="005079D7" w:rsidRDefault="000E20A6">
                        <w:pPr>
                          <w:pStyle w:val="TableParagraph"/>
                          <w:spacing w:before="1"/>
                          <w:ind w:left="179" w:right="175"/>
                          <w:jc w:val="center"/>
                          <w:rPr>
                            <w:sz w:val="20"/>
                          </w:rPr>
                        </w:pPr>
                        <w:r>
                          <w:rPr>
                            <w:sz w:val="20"/>
                          </w:rPr>
                          <w:t>Rika Yonemura-Fabian</w:t>
                        </w:r>
                      </w:p>
                      <w:p w:rsidR="005079D7" w:rsidRDefault="000E20A6">
                        <w:pPr>
                          <w:pStyle w:val="TableParagraph"/>
                          <w:ind w:left="180" w:right="174"/>
                          <w:jc w:val="center"/>
                          <w:rPr>
                            <w:i/>
                            <w:sz w:val="20"/>
                          </w:rPr>
                        </w:pPr>
                        <w:r>
                          <w:rPr>
                            <w:i/>
                            <w:sz w:val="20"/>
                          </w:rPr>
                          <w:t>Professional Personnel Chair</w:t>
                        </w:r>
                      </w:p>
                      <w:p w:rsidR="005079D7" w:rsidRDefault="005079D7">
                        <w:pPr>
                          <w:pStyle w:val="TableParagraph"/>
                          <w:ind w:left="0"/>
                          <w:rPr>
                            <w:b/>
                          </w:rPr>
                        </w:pPr>
                      </w:p>
                      <w:p w:rsidR="005079D7" w:rsidRDefault="005079D7">
                        <w:pPr>
                          <w:pStyle w:val="TableParagraph"/>
                          <w:ind w:left="0"/>
                          <w:rPr>
                            <w:b/>
                          </w:rPr>
                        </w:pPr>
                      </w:p>
                      <w:p w:rsidR="005079D7" w:rsidRDefault="000E20A6">
                        <w:pPr>
                          <w:pStyle w:val="TableParagraph"/>
                          <w:spacing w:before="188"/>
                          <w:ind w:left="174" w:right="175"/>
                          <w:jc w:val="center"/>
                          <w:rPr>
                            <w:b/>
                            <w:sz w:val="20"/>
                          </w:rPr>
                        </w:pPr>
                        <w:r>
                          <w:rPr>
                            <w:b/>
                            <w:sz w:val="20"/>
                          </w:rPr>
                          <w:t>Ex-Officio Representatives</w:t>
                        </w:r>
                      </w:p>
                      <w:p w:rsidR="005079D7" w:rsidRDefault="005079D7">
                        <w:pPr>
                          <w:pStyle w:val="TableParagraph"/>
                          <w:spacing w:before="8"/>
                          <w:ind w:left="0"/>
                          <w:rPr>
                            <w:b/>
                            <w:sz w:val="19"/>
                          </w:rPr>
                        </w:pPr>
                      </w:p>
                      <w:p w:rsidR="005079D7" w:rsidRDefault="000E20A6">
                        <w:pPr>
                          <w:pStyle w:val="TableParagraph"/>
                          <w:ind w:left="180" w:right="175"/>
                          <w:jc w:val="center"/>
                          <w:rPr>
                            <w:sz w:val="20"/>
                          </w:rPr>
                        </w:pPr>
                        <w:r>
                          <w:rPr>
                            <w:sz w:val="20"/>
                          </w:rPr>
                          <w:t>Sherrie Prasad/Michelle Haggar</w:t>
                        </w:r>
                      </w:p>
                      <w:p w:rsidR="005079D7" w:rsidRDefault="000E20A6">
                        <w:pPr>
                          <w:pStyle w:val="TableParagraph"/>
                          <w:spacing w:before="1"/>
                          <w:ind w:left="179" w:right="175"/>
                          <w:jc w:val="center"/>
                          <w:rPr>
                            <w:i/>
                            <w:sz w:val="20"/>
                          </w:rPr>
                        </w:pPr>
                        <w:r>
                          <w:rPr>
                            <w:i/>
                            <w:sz w:val="20"/>
                          </w:rPr>
                          <w:t>Classified Senate</w:t>
                        </w:r>
                      </w:p>
                      <w:p w:rsidR="005079D7" w:rsidRDefault="005079D7">
                        <w:pPr>
                          <w:pStyle w:val="TableParagraph"/>
                          <w:spacing w:before="9"/>
                          <w:ind w:left="0"/>
                          <w:rPr>
                            <w:b/>
                            <w:sz w:val="19"/>
                          </w:rPr>
                        </w:pPr>
                      </w:p>
                      <w:p w:rsidR="005079D7" w:rsidRDefault="000E20A6">
                        <w:pPr>
                          <w:pStyle w:val="TableParagraph"/>
                          <w:spacing w:before="1"/>
                          <w:ind w:left="175" w:right="175"/>
                          <w:jc w:val="center"/>
                          <w:rPr>
                            <w:sz w:val="20"/>
                          </w:rPr>
                        </w:pPr>
                        <w:r>
                          <w:rPr>
                            <w:sz w:val="20"/>
                          </w:rPr>
                          <w:t>Bianca Rowden-Quince</w:t>
                        </w:r>
                      </w:p>
                      <w:p w:rsidR="005079D7" w:rsidRDefault="000E20A6">
                        <w:pPr>
                          <w:pStyle w:val="TableParagraph"/>
                          <w:ind w:left="179" w:right="175"/>
                          <w:jc w:val="center"/>
                          <w:rPr>
                            <w:i/>
                            <w:sz w:val="20"/>
                          </w:rPr>
                        </w:pPr>
                        <w:r>
                          <w:rPr>
                            <w:i/>
                            <w:sz w:val="20"/>
                          </w:rPr>
                          <w:t>AFT Rep</w:t>
                        </w:r>
                      </w:p>
                      <w:p w:rsidR="005079D7" w:rsidRDefault="005079D7">
                        <w:pPr>
                          <w:pStyle w:val="TableParagraph"/>
                          <w:spacing w:before="1"/>
                          <w:ind w:left="0"/>
                          <w:rPr>
                            <w:b/>
                            <w:sz w:val="20"/>
                          </w:rPr>
                        </w:pPr>
                      </w:p>
                      <w:p w:rsidR="005079D7" w:rsidRDefault="000E20A6">
                        <w:pPr>
                          <w:pStyle w:val="TableParagraph"/>
                          <w:ind w:left="175" w:right="175"/>
                          <w:jc w:val="center"/>
                          <w:rPr>
                            <w:sz w:val="20"/>
                          </w:rPr>
                        </w:pPr>
                        <w:r>
                          <w:rPr>
                            <w:sz w:val="20"/>
                          </w:rPr>
                          <w:t xml:space="preserve">Sara </w:t>
                        </w:r>
                        <w:proofErr w:type="spellStart"/>
                        <w:r>
                          <w:rPr>
                            <w:sz w:val="20"/>
                          </w:rPr>
                          <w:t>Benchonra</w:t>
                        </w:r>
                        <w:proofErr w:type="spellEnd"/>
                      </w:p>
                      <w:p w:rsidR="005079D7" w:rsidRDefault="000E20A6">
                        <w:pPr>
                          <w:pStyle w:val="TableParagraph"/>
                          <w:ind w:left="178" w:right="175"/>
                          <w:jc w:val="center"/>
                          <w:rPr>
                            <w:i/>
                            <w:sz w:val="20"/>
                          </w:rPr>
                        </w:pPr>
                        <w:r>
                          <w:rPr>
                            <w:i/>
                            <w:sz w:val="20"/>
                          </w:rPr>
                          <w:t>ASSC Rep</w:t>
                        </w:r>
                      </w:p>
                      <w:p w:rsidR="005079D7" w:rsidRDefault="005079D7">
                        <w:pPr>
                          <w:pStyle w:val="TableParagraph"/>
                          <w:spacing w:before="10"/>
                          <w:ind w:left="0"/>
                          <w:rPr>
                            <w:b/>
                            <w:sz w:val="19"/>
                          </w:rPr>
                        </w:pPr>
                      </w:p>
                      <w:p w:rsidR="005079D7" w:rsidRDefault="000E20A6">
                        <w:pPr>
                          <w:pStyle w:val="TableParagraph"/>
                          <w:ind w:left="265" w:right="261" w:hanging="2"/>
                          <w:jc w:val="center"/>
                          <w:rPr>
                            <w:i/>
                            <w:sz w:val="20"/>
                          </w:rPr>
                        </w:pPr>
                        <w:r>
                          <w:rPr>
                            <w:sz w:val="20"/>
                          </w:rPr>
                          <w:t xml:space="preserve">Courtney Mogg </w:t>
                        </w:r>
                        <w:proofErr w:type="spellStart"/>
                        <w:r>
                          <w:rPr>
                            <w:i/>
                            <w:w w:val="95"/>
                            <w:sz w:val="20"/>
                          </w:rPr>
                          <w:t>GuidedPathways</w:t>
                        </w:r>
                        <w:proofErr w:type="spellEnd"/>
                        <w:r>
                          <w:rPr>
                            <w:i/>
                            <w:w w:val="95"/>
                            <w:sz w:val="20"/>
                          </w:rPr>
                          <w:t>/</w:t>
                        </w:r>
                        <w:proofErr w:type="spellStart"/>
                        <w:r>
                          <w:rPr>
                            <w:i/>
                            <w:w w:val="95"/>
                            <w:sz w:val="20"/>
                          </w:rPr>
                          <w:t>DesignTeam</w:t>
                        </w:r>
                        <w:proofErr w:type="spellEnd"/>
                        <w:r>
                          <w:rPr>
                            <w:i/>
                            <w:w w:val="95"/>
                            <w:sz w:val="20"/>
                          </w:rPr>
                          <w:t xml:space="preserve"> </w:t>
                        </w:r>
                        <w:r>
                          <w:rPr>
                            <w:i/>
                            <w:sz w:val="20"/>
                          </w:rPr>
                          <w:t>Liaison</w:t>
                        </w:r>
                      </w:p>
                      <w:p w:rsidR="005079D7" w:rsidRDefault="005079D7">
                        <w:pPr>
                          <w:pStyle w:val="TableParagraph"/>
                          <w:spacing w:before="2"/>
                          <w:ind w:left="0"/>
                          <w:rPr>
                            <w:b/>
                            <w:sz w:val="20"/>
                          </w:rPr>
                        </w:pPr>
                      </w:p>
                      <w:p w:rsidR="005079D7" w:rsidRDefault="000E20A6">
                        <w:pPr>
                          <w:pStyle w:val="TableParagraph"/>
                          <w:ind w:left="180" w:right="175"/>
                          <w:jc w:val="center"/>
                          <w:rPr>
                            <w:sz w:val="20"/>
                          </w:rPr>
                        </w:pPr>
                        <w:r>
                          <w:rPr>
                            <w:sz w:val="20"/>
                          </w:rPr>
                          <w:t>Bianca Rowden-Quince</w:t>
                        </w:r>
                      </w:p>
                      <w:p w:rsidR="005079D7" w:rsidRDefault="000E20A6">
                        <w:pPr>
                          <w:pStyle w:val="TableParagraph"/>
                          <w:spacing w:before="1" w:line="215" w:lineRule="exact"/>
                          <w:ind w:left="178" w:right="175"/>
                          <w:jc w:val="center"/>
                          <w:rPr>
                            <w:i/>
                            <w:sz w:val="20"/>
                          </w:rPr>
                        </w:pPr>
                        <w:r>
                          <w:rPr>
                            <w:i/>
                            <w:sz w:val="20"/>
                          </w:rPr>
                          <w:t>OER Liaison</w:t>
                        </w:r>
                      </w:p>
                    </w:tc>
                    <w:tc>
                      <w:tcPr>
                        <w:tcW w:w="2701" w:type="dxa"/>
                      </w:tcPr>
                      <w:p w:rsidR="005079D7" w:rsidRDefault="000E20A6">
                        <w:pPr>
                          <w:pStyle w:val="TableParagraph"/>
                          <w:ind w:left="85" w:right="81"/>
                          <w:jc w:val="center"/>
                          <w:rPr>
                            <w:b/>
                            <w:sz w:val="20"/>
                          </w:rPr>
                        </w:pPr>
                        <w:r>
                          <w:rPr>
                            <w:b/>
                            <w:sz w:val="20"/>
                          </w:rPr>
                          <w:t>Representatives</w:t>
                        </w:r>
                      </w:p>
                      <w:p w:rsidR="005079D7" w:rsidRDefault="005079D7">
                        <w:pPr>
                          <w:pStyle w:val="TableParagraph"/>
                          <w:spacing w:before="1"/>
                          <w:ind w:left="0"/>
                          <w:rPr>
                            <w:b/>
                            <w:sz w:val="20"/>
                          </w:rPr>
                        </w:pPr>
                      </w:p>
                      <w:p w:rsidR="005079D7" w:rsidRDefault="000E20A6">
                        <w:pPr>
                          <w:pStyle w:val="TableParagraph"/>
                          <w:spacing w:line="227" w:lineRule="exact"/>
                          <w:ind w:left="85" w:right="81"/>
                          <w:jc w:val="center"/>
                          <w:rPr>
                            <w:b/>
                            <w:sz w:val="20"/>
                          </w:rPr>
                        </w:pPr>
                        <w:r>
                          <w:rPr>
                            <w:b/>
                            <w:sz w:val="20"/>
                          </w:rPr>
                          <w:t>Divisions</w:t>
                        </w:r>
                      </w:p>
                      <w:p w:rsidR="005079D7" w:rsidRDefault="000E20A6">
                        <w:pPr>
                          <w:pStyle w:val="TableParagraph"/>
                          <w:spacing w:line="227" w:lineRule="exact"/>
                          <w:ind w:left="85" w:right="83"/>
                          <w:jc w:val="center"/>
                          <w:rPr>
                            <w:sz w:val="20"/>
                          </w:rPr>
                        </w:pPr>
                        <w:r>
                          <w:rPr>
                            <w:sz w:val="20"/>
                          </w:rPr>
                          <w:t>Bianca Rowden-Quince</w:t>
                        </w:r>
                      </w:p>
                      <w:p w:rsidR="005079D7" w:rsidRDefault="000E20A6">
                        <w:pPr>
                          <w:pStyle w:val="TableParagraph"/>
                          <w:spacing w:before="1"/>
                          <w:ind w:left="85" w:right="77"/>
                          <w:jc w:val="center"/>
                          <w:rPr>
                            <w:i/>
                            <w:sz w:val="20"/>
                          </w:rPr>
                        </w:pPr>
                        <w:r>
                          <w:rPr>
                            <w:i/>
                            <w:sz w:val="20"/>
                          </w:rPr>
                          <w:t>ASLT</w:t>
                        </w:r>
                      </w:p>
                      <w:p w:rsidR="005079D7" w:rsidRDefault="005079D7">
                        <w:pPr>
                          <w:pStyle w:val="TableParagraph"/>
                          <w:ind w:left="0"/>
                          <w:rPr>
                            <w:b/>
                            <w:sz w:val="20"/>
                          </w:rPr>
                        </w:pPr>
                      </w:p>
                      <w:p w:rsidR="005079D7" w:rsidRDefault="000E20A6">
                        <w:pPr>
                          <w:pStyle w:val="TableParagraph"/>
                          <w:ind w:left="85" w:right="81"/>
                          <w:jc w:val="center"/>
                          <w:rPr>
                            <w:sz w:val="20"/>
                          </w:rPr>
                        </w:pPr>
                        <w:r>
                          <w:rPr>
                            <w:sz w:val="20"/>
                          </w:rPr>
                          <w:t>Dick Claire/Dan Ming</w:t>
                        </w:r>
                      </w:p>
                      <w:p w:rsidR="005079D7" w:rsidRDefault="000E20A6">
                        <w:pPr>
                          <w:pStyle w:val="TableParagraph"/>
                          <w:spacing w:before="1"/>
                          <w:ind w:left="85" w:right="80"/>
                          <w:jc w:val="center"/>
                          <w:rPr>
                            <w:i/>
                            <w:sz w:val="20"/>
                          </w:rPr>
                        </w:pPr>
                        <w:r>
                          <w:rPr>
                            <w:i/>
                            <w:sz w:val="20"/>
                          </w:rPr>
                          <w:t>BEPP</w:t>
                        </w:r>
                      </w:p>
                      <w:p w:rsidR="005079D7" w:rsidRDefault="005079D7">
                        <w:pPr>
                          <w:pStyle w:val="TableParagraph"/>
                          <w:spacing w:before="10"/>
                          <w:ind w:left="0"/>
                          <w:rPr>
                            <w:b/>
                            <w:sz w:val="19"/>
                          </w:rPr>
                        </w:pPr>
                      </w:p>
                      <w:p w:rsidR="005079D7" w:rsidRDefault="000E20A6">
                        <w:pPr>
                          <w:pStyle w:val="TableParagraph"/>
                          <w:ind w:left="85" w:right="83"/>
                          <w:jc w:val="center"/>
                          <w:rPr>
                            <w:sz w:val="20"/>
                          </w:rPr>
                        </w:pPr>
                        <w:r>
                          <w:rPr>
                            <w:sz w:val="20"/>
                          </w:rPr>
                          <w:t>Courtney Mogg/</w:t>
                        </w:r>
                        <w:proofErr w:type="spellStart"/>
                        <w:r>
                          <w:rPr>
                            <w:sz w:val="20"/>
                          </w:rPr>
                          <w:t>RichardTorres</w:t>
                        </w:r>
                        <w:proofErr w:type="spellEnd"/>
                      </w:p>
                      <w:p w:rsidR="005079D7" w:rsidRDefault="000E20A6">
                        <w:pPr>
                          <w:pStyle w:val="TableParagraph"/>
                          <w:ind w:left="85" w:right="82"/>
                          <w:jc w:val="center"/>
                          <w:rPr>
                            <w:i/>
                            <w:sz w:val="20"/>
                          </w:rPr>
                        </w:pPr>
                        <w:r>
                          <w:rPr>
                            <w:i/>
                            <w:sz w:val="20"/>
                          </w:rPr>
                          <w:t>Counseling</w:t>
                        </w:r>
                      </w:p>
                      <w:p w:rsidR="005079D7" w:rsidRDefault="005079D7">
                        <w:pPr>
                          <w:pStyle w:val="TableParagraph"/>
                          <w:spacing w:before="1"/>
                          <w:ind w:left="0"/>
                          <w:rPr>
                            <w:b/>
                            <w:sz w:val="20"/>
                          </w:rPr>
                        </w:pPr>
                      </w:p>
                      <w:p w:rsidR="005079D7" w:rsidRDefault="000E20A6">
                        <w:pPr>
                          <w:pStyle w:val="TableParagraph"/>
                          <w:ind w:left="85" w:right="80"/>
                          <w:jc w:val="center"/>
                          <w:rPr>
                            <w:sz w:val="20"/>
                          </w:rPr>
                        </w:pPr>
                        <w:r>
                          <w:rPr>
                            <w:sz w:val="20"/>
                          </w:rPr>
                          <w:t>Jarrod Feiner/Erinn Struss</w:t>
                        </w:r>
                      </w:p>
                      <w:p w:rsidR="005079D7" w:rsidRDefault="000E20A6">
                        <w:pPr>
                          <w:pStyle w:val="TableParagraph"/>
                          <w:spacing w:before="1"/>
                          <w:ind w:left="85" w:right="78"/>
                          <w:jc w:val="center"/>
                          <w:rPr>
                            <w:i/>
                            <w:sz w:val="20"/>
                          </w:rPr>
                        </w:pPr>
                        <w:r>
                          <w:rPr>
                            <w:i/>
                            <w:sz w:val="20"/>
                          </w:rPr>
                          <w:t>Language Arts</w:t>
                        </w:r>
                      </w:p>
                      <w:p w:rsidR="005079D7" w:rsidRDefault="005079D7">
                        <w:pPr>
                          <w:pStyle w:val="TableParagraph"/>
                          <w:spacing w:before="9"/>
                          <w:ind w:left="0"/>
                          <w:rPr>
                            <w:b/>
                            <w:sz w:val="19"/>
                          </w:rPr>
                        </w:pPr>
                      </w:p>
                      <w:p w:rsidR="005079D7" w:rsidRDefault="000E20A6">
                        <w:pPr>
                          <w:pStyle w:val="TableParagraph"/>
                          <w:ind w:left="85" w:right="81"/>
                          <w:jc w:val="center"/>
                          <w:rPr>
                            <w:sz w:val="20"/>
                          </w:rPr>
                        </w:pPr>
                        <w:proofErr w:type="spellStart"/>
                        <w:r>
                          <w:rPr>
                            <w:sz w:val="20"/>
                          </w:rPr>
                          <w:t>AmberSteele</w:t>
                        </w:r>
                        <w:proofErr w:type="spellEnd"/>
                      </w:p>
                      <w:p w:rsidR="005079D7" w:rsidRDefault="000E20A6">
                        <w:pPr>
                          <w:pStyle w:val="TableParagraph"/>
                          <w:spacing w:before="1"/>
                          <w:ind w:left="85" w:right="80"/>
                          <w:jc w:val="center"/>
                          <w:rPr>
                            <w:i/>
                            <w:sz w:val="20"/>
                          </w:rPr>
                        </w:pPr>
                        <w:r>
                          <w:rPr>
                            <w:i/>
                            <w:sz w:val="20"/>
                          </w:rPr>
                          <w:t>KAD</w:t>
                        </w:r>
                      </w:p>
                      <w:p w:rsidR="005079D7" w:rsidRDefault="005079D7">
                        <w:pPr>
                          <w:pStyle w:val="TableParagraph"/>
                          <w:spacing w:before="1"/>
                          <w:ind w:left="0"/>
                          <w:rPr>
                            <w:b/>
                            <w:sz w:val="20"/>
                          </w:rPr>
                        </w:pPr>
                      </w:p>
                      <w:p w:rsidR="005079D7" w:rsidRDefault="000E20A6">
                        <w:pPr>
                          <w:pStyle w:val="TableParagraph"/>
                          <w:ind w:left="85" w:right="81"/>
                          <w:jc w:val="center"/>
                          <w:rPr>
                            <w:sz w:val="20"/>
                          </w:rPr>
                        </w:pPr>
                        <w:r>
                          <w:rPr>
                            <w:sz w:val="20"/>
                          </w:rPr>
                          <w:t>Bridget Fischer/</w:t>
                        </w:r>
                      </w:p>
                      <w:p w:rsidR="005079D7" w:rsidRDefault="000E20A6">
                        <w:pPr>
                          <w:pStyle w:val="TableParagraph"/>
                          <w:spacing w:before="1" w:line="229" w:lineRule="exact"/>
                          <w:ind w:left="56" w:right="83"/>
                          <w:jc w:val="center"/>
                          <w:rPr>
                            <w:sz w:val="20"/>
                          </w:rPr>
                        </w:pPr>
                        <w:r>
                          <w:rPr>
                            <w:sz w:val="20"/>
                          </w:rPr>
                          <w:t>Lisa Cresson[F] John Ulloa[S]</w:t>
                        </w:r>
                      </w:p>
                      <w:p w:rsidR="005079D7" w:rsidRDefault="000E20A6">
                        <w:pPr>
                          <w:pStyle w:val="TableParagraph"/>
                          <w:spacing w:line="229" w:lineRule="exact"/>
                          <w:ind w:left="85" w:right="200"/>
                          <w:jc w:val="center"/>
                          <w:rPr>
                            <w:i/>
                            <w:sz w:val="20"/>
                          </w:rPr>
                        </w:pPr>
                        <w:r>
                          <w:rPr>
                            <w:i/>
                            <w:sz w:val="20"/>
                          </w:rPr>
                          <w:t>SSCA</w:t>
                        </w:r>
                      </w:p>
                      <w:p w:rsidR="005079D7" w:rsidRDefault="005079D7">
                        <w:pPr>
                          <w:pStyle w:val="TableParagraph"/>
                          <w:ind w:left="0"/>
                          <w:rPr>
                            <w:b/>
                            <w:sz w:val="20"/>
                          </w:rPr>
                        </w:pPr>
                      </w:p>
                      <w:p w:rsidR="005079D7" w:rsidRDefault="000E20A6">
                        <w:pPr>
                          <w:pStyle w:val="TableParagraph"/>
                          <w:spacing w:before="1"/>
                          <w:ind w:left="85" w:right="81"/>
                          <w:jc w:val="center"/>
                          <w:rPr>
                            <w:sz w:val="20"/>
                          </w:rPr>
                        </w:pPr>
                        <w:r>
                          <w:rPr>
                            <w:sz w:val="20"/>
                          </w:rPr>
                          <w:t>Jing Folsom/Carla Grandy</w:t>
                        </w:r>
                      </w:p>
                      <w:p w:rsidR="005079D7" w:rsidRDefault="000E20A6">
                        <w:pPr>
                          <w:pStyle w:val="TableParagraph"/>
                          <w:ind w:left="85" w:right="77"/>
                          <w:jc w:val="center"/>
                          <w:rPr>
                            <w:i/>
                            <w:sz w:val="20"/>
                          </w:rPr>
                        </w:pPr>
                        <w:r>
                          <w:rPr>
                            <w:i/>
                            <w:sz w:val="20"/>
                          </w:rPr>
                          <w:t>SMT</w:t>
                        </w:r>
                      </w:p>
                      <w:p w:rsidR="005079D7" w:rsidRDefault="005079D7">
                        <w:pPr>
                          <w:pStyle w:val="TableParagraph"/>
                          <w:spacing w:before="5"/>
                          <w:ind w:left="0"/>
                          <w:rPr>
                            <w:b/>
                            <w:sz w:val="20"/>
                          </w:rPr>
                        </w:pPr>
                      </w:p>
                      <w:p w:rsidR="005079D7" w:rsidRDefault="000E20A6">
                        <w:pPr>
                          <w:pStyle w:val="TableParagraph"/>
                          <w:spacing w:before="1" w:line="227" w:lineRule="exact"/>
                          <w:ind w:left="85" w:right="80"/>
                          <w:jc w:val="center"/>
                          <w:rPr>
                            <w:b/>
                            <w:sz w:val="20"/>
                          </w:rPr>
                        </w:pPr>
                        <w:r>
                          <w:rPr>
                            <w:b/>
                            <w:sz w:val="20"/>
                          </w:rPr>
                          <w:t>Groups</w:t>
                        </w:r>
                      </w:p>
                      <w:p w:rsidR="005079D7" w:rsidRDefault="000E20A6">
                        <w:pPr>
                          <w:pStyle w:val="TableParagraph"/>
                          <w:spacing w:line="227" w:lineRule="exact"/>
                          <w:ind w:left="85" w:right="82"/>
                          <w:jc w:val="center"/>
                          <w:rPr>
                            <w:sz w:val="20"/>
                          </w:rPr>
                        </w:pPr>
                        <w:r>
                          <w:rPr>
                            <w:sz w:val="20"/>
                          </w:rPr>
                          <w:t>Ronda Wimmer</w:t>
                        </w:r>
                      </w:p>
                      <w:p w:rsidR="005079D7" w:rsidRDefault="000E20A6">
                        <w:pPr>
                          <w:pStyle w:val="TableParagraph"/>
                          <w:ind w:left="85" w:right="83"/>
                          <w:jc w:val="center"/>
                          <w:rPr>
                            <w:i/>
                            <w:sz w:val="20"/>
                          </w:rPr>
                        </w:pPr>
                        <w:r>
                          <w:rPr>
                            <w:i/>
                            <w:sz w:val="20"/>
                          </w:rPr>
                          <w:t>CTE Liaison</w:t>
                        </w:r>
                      </w:p>
                      <w:p w:rsidR="005079D7" w:rsidRDefault="005079D7">
                        <w:pPr>
                          <w:pStyle w:val="TableParagraph"/>
                          <w:spacing w:before="3"/>
                          <w:ind w:left="0"/>
                          <w:rPr>
                            <w:b/>
                            <w:sz w:val="20"/>
                          </w:rPr>
                        </w:pPr>
                      </w:p>
                      <w:p w:rsidR="005079D7" w:rsidRDefault="000E20A6">
                        <w:pPr>
                          <w:pStyle w:val="TableParagraph"/>
                          <w:spacing w:before="1" w:line="230" w:lineRule="exact"/>
                          <w:ind w:left="517" w:right="513"/>
                          <w:jc w:val="center"/>
                          <w:rPr>
                            <w:i/>
                            <w:sz w:val="20"/>
                          </w:rPr>
                        </w:pPr>
                        <w:r>
                          <w:rPr>
                            <w:sz w:val="20"/>
                          </w:rPr>
                          <w:t xml:space="preserve">Barbara Corzonkoff/ Lisa Cresson </w:t>
                        </w:r>
                        <w:r>
                          <w:rPr>
                            <w:i/>
                            <w:sz w:val="20"/>
                          </w:rPr>
                          <w:t>Adjunct Senators</w:t>
                        </w:r>
                      </w:p>
                    </w:tc>
                  </w:tr>
                </w:tbl>
                <w:p w:rsidR="005079D7" w:rsidRDefault="005079D7">
                  <w:pPr>
                    <w:pStyle w:val="BodyText"/>
                  </w:pPr>
                </w:p>
              </w:txbxContent>
            </v:textbox>
            <w10:wrap anchorx="page"/>
          </v:shape>
        </w:pict>
      </w:r>
      <w:r>
        <w:rPr>
          <w:b/>
        </w:rPr>
        <w:t>Minutes</w:t>
      </w:r>
    </w:p>
    <w:p w:rsidR="005079D7" w:rsidRDefault="000E20A6" w:rsidP="004E4FF7">
      <w:pPr>
        <w:pStyle w:val="Heading1"/>
        <w:spacing w:before="63" w:line="273" w:lineRule="auto"/>
        <w:ind w:right="9131"/>
      </w:pPr>
      <w:bookmarkStart w:id="0" w:name="_GoBack"/>
      <w:bookmarkEnd w:id="0"/>
      <w:r>
        <w:t>Thursday 18 April 2:10pm – 4:00pm</w:t>
      </w:r>
    </w:p>
    <w:p w:rsidR="005079D7" w:rsidRDefault="000E20A6">
      <w:pPr>
        <w:spacing w:before="6"/>
        <w:ind w:left="1038"/>
      </w:pPr>
      <w:r>
        <w:t>rm. 6203</w:t>
      </w:r>
    </w:p>
    <w:p w:rsidR="005079D7" w:rsidRDefault="005079D7">
      <w:pPr>
        <w:spacing w:before="8"/>
        <w:rPr>
          <w:sz w:val="20"/>
        </w:rPr>
      </w:pPr>
    </w:p>
    <w:p w:rsidR="005079D7" w:rsidRDefault="000E20A6">
      <w:pPr>
        <w:spacing w:line="280" w:lineRule="auto"/>
        <w:ind w:left="620" w:right="9145"/>
        <w:jc w:val="center"/>
        <w:rPr>
          <w:i/>
          <w:sz w:val="16"/>
        </w:rPr>
      </w:pPr>
      <w:r>
        <w:rPr>
          <w:i/>
          <w:sz w:val="16"/>
        </w:rPr>
        <w:t>Mission: to empower and transform a global community of learners</w:t>
      </w:r>
    </w:p>
    <w:p w:rsidR="005079D7" w:rsidRDefault="005079D7">
      <w:pPr>
        <w:rPr>
          <w:i/>
          <w:sz w:val="18"/>
        </w:rPr>
      </w:pPr>
    </w:p>
    <w:p w:rsidR="005079D7" w:rsidRDefault="005079D7">
      <w:pPr>
        <w:rPr>
          <w:i/>
          <w:sz w:val="18"/>
        </w:rPr>
      </w:pPr>
    </w:p>
    <w:p w:rsidR="005079D7" w:rsidRDefault="005079D7">
      <w:pPr>
        <w:rPr>
          <w:i/>
          <w:sz w:val="18"/>
        </w:rPr>
      </w:pPr>
    </w:p>
    <w:p w:rsidR="005079D7" w:rsidRDefault="005079D7">
      <w:pPr>
        <w:rPr>
          <w:i/>
          <w:sz w:val="18"/>
        </w:rPr>
      </w:pPr>
    </w:p>
    <w:p w:rsidR="005079D7" w:rsidRDefault="005079D7">
      <w:pPr>
        <w:rPr>
          <w:i/>
          <w:sz w:val="18"/>
        </w:rPr>
      </w:pPr>
    </w:p>
    <w:p w:rsidR="005079D7" w:rsidRDefault="005079D7">
      <w:pPr>
        <w:rPr>
          <w:i/>
          <w:sz w:val="18"/>
        </w:rPr>
      </w:pPr>
    </w:p>
    <w:p w:rsidR="005079D7" w:rsidRDefault="005079D7">
      <w:pPr>
        <w:rPr>
          <w:i/>
          <w:sz w:val="18"/>
        </w:rPr>
      </w:pPr>
    </w:p>
    <w:p w:rsidR="005079D7" w:rsidRDefault="005079D7">
      <w:pPr>
        <w:rPr>
          <w:i/>
          <w:sz w:val="18"/>
        </w:rPr>
      </w:pPr>
    </w:p>
    <w:p w:rsidR="005079D7" w:rsidRDefault="005079D7">
      <w:pPr>
        <w:rPr>
          <w:i/>
          <w:sz w:val="18"/>
        </w:rPr>
      </w:pPr>
    </w:p>
    <w:p w:rsidR="005079D7" w:rsidRDefault="005079D7">
      <w:pPr>
        <w:rPr>
          <w:i/>
          <w:sz w:val="18"/>
        </w:rPr>
      </w:pPr>
    </w:p>
    <w:p w:rsidR="005079D7" w:rsidRDefault="005079D7">
      <w:pPr>
        <w:rPr>
          <w:i/>
          <w:sz w:val="18"/>
        </w:rPr>
      </w:pPr>
    </w:p>
    <w:p w:rsidR="005079D7" w:rsidRDefault="005079D7">
      <w:pPr>
        <w:rPr>
          <w:i/>
          <w:sz w:val="18"/>
        </w:rPr>
      </w:pPr>
    </w:p>
    <w:p w:rsidR="005079D7" w:rsidRDefault="005079D7">
      <w:pPr>
        <w:rPr>
          <w:i/>
          <w:sz w:val="18"/>
        </w:rPr>
      </w:pPr>
    </w:p>
    <w:p w:rsidR="005079D7" w:rsidRDefault="000E20A6">
      <w:pPr>
        <w:pStyle w:val="BodyText"/>
        <w:spacing w:before="104"/>
        <w:ind w:left="100"/>
      </w:pPr>
      <w:r>
        <w:t>Opening Procedures [2:10]</w:t>
      </w:r>
    </w:p>
    <w:p w:rsidR="005079D7" w:rsidRDefault="005079D7">
      <w:pPr>
        <w:spacing w:after="1"/>
        <w:rPr>
          <w:b/>
          <w:sz w:val="2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846"/>
        <w:gridCol w:w="545"/>
        <w:gridCol w:w="5760"/>
        <w:gridCol w:w="1079"/>
      </w:tblGrid>
      <w:tr w:rsidR="005079D7" w:rsidTr="009B2213">
        <w:trPr>
          <w:trHeight w:val="369"/>
        </w:trPr>
        <w:tc>
          <w:tcPr>
            <w:tcW w:w="2520" w:type="dxa"/>
          </w:tcPr>
          <w:p w:rsidR="005079D7" w:rsidRDefault="000E20A6">
            <w:pPr>
              <w:pStyle w:val="TableParagraph"/>
              <w:spacing w:line="183" w:lineRule="exact"/>
              <w:rPr>
                <w:b/>
                <w:sz w:val="16"/>
              </w:rPr>
            </w:pPr>
            <w:r>
              <w:rPr>
                <w:b/>
                <w:sz w:val="16"/>
              </w:rPr>
              <w:t>Item</w:t>
            </w:r>
          </w:p>
        </w:tc>
        <w:tc>
          <w:tcPr>
            <w:tcW w:w="846" w:type="dxa"/>
          </w:tcPr>
          <w:p w:rsidR="005079D7" w:rsidRDefault="000E20A6">
            <w:pPr>
              <w:pStyle w:val="TableParagraph"/>
              <w:spacing w:line="183" w:lineRule="exact"/>
              <w:ind w:left="108"/>
              <w:rPr>
                <w:b/>
                <w:sz w:val="16"/>
              </w:rPr>
            </w:pPr>
            <w:r>
              <w:rPr>
                <w:b/>
                <w:sz w:val="16"/>
              </w:rPr>
              <w:t>Presenter</w:t>
            </w:r>
          </w:p>
        </w:tc>
        <w:tc>
          <w:tcPr>
            <w:tcW w:w="545" w:type="dxa"/>
          </w:tcPr>
          <w:p w:rsidR="005079D7" w:rsidRDefault="000E20A6">
            <w:pPr>
              <w:pStyle w:val="TableParagraph"/>
              <w:spacing w:line="183" w:lineRule="exact"/>
              <w:ind w:left="109"/>
              <w:rPr>
                <w:b/>
                <w:sz w:val="16"/>
              </w:rPr>
            </w:pPr>
            <w:r>
              <w:rPr>
                <w:b/>
                <w:sz w:val="16"/>
              </w:rPr>
              <w:t>Time</w:t>
            </w:r>
          </w:p>
        </w:tc>
        <w:tc>
          <w:tcPr>
            <w:tcW w:w="5760" w:type="dxa"/>
          </w:tcPr>
          <w:p w:rsidR="005079D7" w:rsidRDefault="000E20A6">
            <w:pPr>
              <w:pStyle w:val="TableParagraph"/>
              <w:spacing w:line="183" w:lineRule="exact"/>
              <w:ind w:left="110"/>
              <w:rPr>
                <w:b/>
                <w:sz w:val="16"/>
              </w:rPr>
            </w:pPr>
            <w:r>
              <w:rPr>
                <w:b/>
                <w:sz w:val="16"/>
              </w:rPr>
              <w:t>Details</w:t>
            </w:r>
          </w:p>
        </w:tc>
        <w:tc>
          <w:tcPr>
            <w:tcW w:w="1079" w:type="dxa"/>
          </w:tcPr>
          <w:p w:rsidR="005079D7" w:rsidRDefault="000E20A6">
            <w:pPr>
              <w:pStyle w:val="TableParagraph"/>
              <w:spacing w:line="183" w:lineRule="exact"/>
              <w:ind w:left="111"/>
              <w:rPr>
                <w:b/>
                <w:sz w:val="16"/>
              </w:rPr>
            </w:pPr>
            <w:r>
              <w:rPr>
                <w:b/>
                <w:sz w:val="16"/>
              </w:rPr>
              <w:t>Action/ Info</w:t>
            </w:r>
          </w:p>
          <w:p w:rsidR="005079D7" w:rsidRDefault="000E20A6">
            <w:pPr>
              <w:pStyle w:val="TableParagraph"/>
              <w:spacing w:before="1" w:line="165" w:lineRule="exact"/>
              <w:ind w:left="111"/>
              <w:rPr>
                <w:b/>
                <w:sz w:val="16"/>
              </w:rPr>
            </w:pPr>
            <w:r>
              <w:rPr>
                <w:b/>
                <w:sz w:val="16"/>
              </w:rPr>
              <w:t>/Procedure</w:t>
            </w:r>
          </w:p>
        </w:tc>
      </w:tr>
      <w:tr w:rsidR="005079D7" w:rsidTr="009B2213">
        <w:trPr>
          <w:trHeight w:val="251"/>
        </w:trPr>
        <w:tc>
          <w:tcPr>
            <w:tcW w:w="2520" w:type="dxa"/>
          </w:tcPr>
          <w:p w:rsidR="005079D7" w:rsidRDefault="000E20A6">
            <w:pPr>
              <w:pStyle w:val="TableParagraph"/>
              <w:spacing w:line="225" w:lineRule="exact"/>
              <w:rPr>
                <w:sz w:val="20"/>
              </w:rPr>
            </w:pPr>
            <w:r>
              <w:rPr>
                <w:sz w:val="20"/>
              </w:rPr>
              <w:t>Call to order</w:t>
            </w:r>
          </w:p>
        </w:tc>
        <w:tc>
          <w:tcPr>
            <w:tcW w:w="846" w:type="dxa"/>
          </w:tcPr>
          <w:p w:rsidR="005079D7" w:rsidRDefault="000E20A6">
            <w:pPr>
              <w:pStyle w:val="TableParagraph"/>
              <w:spacing w:line="181" w:lineRule="exact"/>
              <w:ind w:left="108"/>
              <w:rPr>
                <w:sz w:val="16"/>
              </w:rPr>
            </w:pPr>
            <w:r>
              <w:rPr>
                <w:sz w:val="16"/>
              </w:rPr>
              <w:t>President</w:t>
            </w:r>
          </w:p>
        </w:tc>
        <w:tc>
          <w:tcPr>
            <w:tcW w:w="545" w:type="dxa"/>
          </w:tcPr>
          <w:p w:rsidR="005079D7" w:rsidRDefault="000E20A6">
            <w:pPr>
              <w:pStyle w:val="TableParagraph"/>
              <w:spacing w:line="181" w:lineRule="exact"/>
              <w:ind w:left="109"/>
              <w:rPr>
                <w:sz w:val="16"/>
              </w:rPr>
            </w:pPr>
            <w:r>
              <w:rPr>
                <w:sz w:val="16"/>
              </w:rPr>
              <w:t>1</w:t>
            </w:r>
          </w:p>
        </w:tc>
        <w:tc>
          <w:tcPr>
            <w:tcW w:w="5760" w:type="dxa"/>
          </w:tcPr>
          <w:p w:rsidR="005079D7" w:rsidRDefault="005B1E5E">
            <w:pPr>
              <w:pStyle w:val="TableParagraph"/>
              <w:ind w:left="0"/>
              <w:rPr>
                <w:sz w:val="18"/>
              </w:rPr>
            </w:pPr>
            <w:r>
              <w:rPr>
                <w:sz w:val="18"/>
              </w:rPr>
              <w:t>2:14pm</w:t>
            </w:r>
          </w:p>
          <w:p w:rsidR="005B1E5E" w:rsidRDefault="005B1E5E" w:rsidP="006E2913">
            <w:pPr>
              <w:pStyle w:val="TableParagraph"/>
              <w:ind w:left="0"/>
              <w:rPr>
                <w:sz w:val="18"/>
              </w:rPr>
            </w:pPr>
          </w:p>
        </w:tc>
        <w:tc>
          <w:tcPr>
            <w:tcW w:w="1079" w:type="dxa"/>
          </w:tcPr>
          <w:p w:rsidR="005079D7" w:rsidRDefault="000E20A6">
            <w:pPr>
              <w:pStyle w:val="TableParagraph"/>
              <w:spacing w:line="181" w:lineRule="exact"/>
              <w:ind w:left="111"/>
              <w:rPr>
                <w:sz w:val="16"/>
              </w:rPr>
            </w:pPr>
            <w:r>
              <w:rPr>
                <w:sz w:val="16"/>
              </w:rPr>
              <w:t>Procedure</w:t>
            </w:r>
          </w:p>
        </w:tc>
      </w:tr>
      <w:tr w:rsidR="005079D7" w:rsidTr="009B2213">
        <w:trPr>
          <w:trHeight w:val="460"/>
        </w:trPr>
        <w:tc>
          <w:tcPr>
            <w:tcW w:w="2520" w:type="dxa"/>
          </w:tcPr>
          <w:p w:rsidR="005079D7" w:rsidRDefault="000E20A6">
            <w:pPr>
              <w:pStyle w:val="TableParagraph"/>
              <w:spacing w:line="225" w:lineRule="exact"/>
              <w:rPr>
                <w:sz w:val="20"/>
              </w:rPr>
            </w:pPr>
            <w:r>
              <w:rPr>
                <w:sz w:val="20"/>
              </w:rPr>
              <w:t>Roll/Introductions</w:t>
            </w:r>
          </w:p>
        </w:tc>
        <w:tc>
          <w:tcPr>
            <w:tcW w:w="846" w:type="dxa"/>
          </w:tcPr>
          <w:p w:rsidR="005079D7" w:rsidRDefault="000E20A6">
            <w:pPr>
              <w:pStyle w:val="TableParagraph"/>
              <w:spacing w:line="181" w:lineRule="exact"/>
              <w:ind w:left="108"/>
              <w:rPr>
                <w:sz w:val="16"/>
              </w:rPr>
            </w:pPr>
            <w:r>
              <w:rPr>
                <w:sz w:val="16"/>
              </w:rPr>
              <w:t>Secretary</w:t>
            </w:r>
          </w:p>
        </w:tc>
        <w:tc>
          <w:tcPr>
            <w:tcW w:w="545" w:type="dxa"/>
          </w:tcPr>
          <w:p w:rsidR="005079D7" w:rsidRDefault="000E20A6">
            <w:pPr>
              <w:pStyle w:val="TableParagraph"/>
              <w:spacing w:line="181" w:lineRule="exact"/>
              <w:ind w:left="109"/>
              <w:rPr>
                <w:sz w:val="16"/>
              </w:rPr>
            </w:pPr>
            <w:r>
              <w:rPr>
                <w:sz w:val="16"/>
              </w:rPr>
              <w:t>1</w:t>
            </w:r>
          </w:p>
        </w:tc>
        <w:tc>
          <w:tcPr>
            <w:tcW w:w="5760" w:type="dxa"/>
          </w:tcPr>
          <w:p w:rsidR="005079D7" w:rsidRDefault="000E20A6">
            <w:pPr>
              <w:pStyle w:val="TableParagraph"/>
              <w:spacing w:line="225" w:lineRule="exact"/>
              <w:ind w:left="110"/>
              <w:rPr>
                <w:sz w:val="20"/>
              </w:rPr>
            </w:pPr>
            <w:r>
              <w:rPr>
                <w:sz w:val="20"/>
              </w:rPr>
              <w:t>Quorum is 7/13 voting members: 1 vote/each GC member,</w:t>
            </w:r>
          </w:p>
          <w:p w:rsidR="00746637" w:rsidRDefault="000E20A6">
            <w:pPr>
              <w:pStyle w:val="TableParagraph"/>
              <w:spacing w:line="215" w:lineRule="exact"/>
              <w:ind w:left="110"/>
              <w:rPr>
                <w:sz w:val="20"/>
              </w:rPr>
            </w:pPr>
            <w:r>
              <w:rPr>
                <w:sz w:val="20"/>
              </w:rPr>
              <w:t>1 vote/each Division and each Group</w:t>
            </w:r>
          </w:p>
          <w:p w:rsidR="00746637" w:rsidRDefault="00746637">
            <w:pPr>
              <w:pStyle w:val="TableParagraph"/>
              <w:spacing w:line="215" w:lineRule="exact"/>
              <w:ind w:left="110"/>
              <w:rPr>
                <w:sz w:val="20"/>
              </w:rPr>
            </w:pPr>
          </w:p>
          <w:p w:rsidR="005079D7" w:rsidRPr="004E4FF7" w:rsidRDefault="00746637">
            <w:pPr>
              <w:pStyle w:val="TableParagraph"/>
              <w:spacing w:line="215" w:lineRule="exact"/>
              <w:ind w:left="110"/>
              <w:rPr>
                <w:color w:val="FF0000"/>
                <w:sz w:val="20"/>
              </w:rPr>
            </w:pPr>
            <w:r w:rsidRPr="000966E7">
              <w:rPr>
                <w:color w:val="FF0000"/>
                <w:sz w:val="20"/>
              </w:rPr>
              <w:t xml:space="preserve">Jarrod Feiner, Courtney Mogg, Nathan Jones, Leigh Anne Shaw, Kate Browne, John Ulloa, Ronda Wimmer, Barbara Corzonkoff, Dan Ming, </w:t>
            </w:r>
            <w:proofErr w:type="spellStart"/>
            <w:r w:rsidRPr="000966E7">
              <w:rPr>
                <w:color w:val="FF0000"/>
                <w:sz w:val="20"/>
              </w:rPr>
              <w:t>Filipp</w:t>
            </w:r>
            <w:proofErr w:type="spellEnd"/>
            <w:r w:rsidRPr="000966E7">
              <w:rPr>
                <w:color w:val="FF0000"/>
                <w:sz w:val="20"/>
              </w:rPr>
              <w:t xml:space="preserve"> </w:t>
            </w:r>
            <w:proofErr w:type="spellStart"/>
            <w:r w:rsidRPr="000966E7">
              <w:rPr>
                <w:color w:val="FF0000"/>
                <w:sz w:val="20"/>
              </w:rPr>
              <w:t>Gleyzer</w:t>
            </w:r>
            <w:proofErr w:type="spellEnd"/>
            <w:r w:rsidRPr="000966E7">
              <w:rPr>
                <w:color w:val="FF0000"/>
                <w:sz w:val="20"/>
              </w:rPr>
              <w:t xml:space="preserve">, Tom </w:t>
            </w:r>
            <w:proofErr w:type="spellStart"/>
            <w:r w:rsidRPr="000966E7">
              <w:rPr>
                <w:color w:val="FF0000"/>
                <w:sz w:val="20"/>
              </w:rPr>
              <w:t>Broxholm</w:t>
            </w:r>
            <w:proofErr w:type="spellEnd"/>
            <w:r w:rsidRPr="000966E7">
              <w:rPr>
                <w:color w:val="FF0000"/>
                <w:sz w:val="20"/>
              </w:rPr>
              <w:t xml:space="preserve">, Bridget Fischer, Erinn Struss, Carla Grandy, Sara </w:t>
            </w:r>
            <w:proofErr w:type="spellStart"/>
            <w:r w:rsidRPr="000966E7">
              <w:rPr>
                <w:color w:val="FF0000"/>
                <w:sz w:val="20"/>
              </w:rPr>
              <w:t>Benchonra</w:t>
            </w:r>
            <w:proofErr w:type="spellEnd"/>
            <w:r w:rsidRPr="000966E7">
              <w:rPr>
                <w:color w:val="FF0000"/>
                <w:sz w:val="20"/>
              </w:rPr>
              <w:t xml:space="preserve">, Richard Torres, Dani </w:t>
            </w:r>
            <w:proofErr w:type="spellStart"/>
            <w:r w:rsidRPr="000966E7">
              <w:rPr>
                <w:color w:val="FF0000"/>
                <w:sz w:val="20"/>
              </w:rPr>
              <w:t>Lapuz</w:t>
            </w:r>
            <w:proofErr w:type="spellEnd"/>
            <w:r w:rsidRPr="000966E7">
              <w:rPr>
                <w:color w:val="FF0000"/>
                <w:sz w:val="20"/>
              </w:rPr>
              <w:t>,, Ray Hernandez, Jing Folsom</w:t>
            </w:r>
          </w:p>
        </w:tc>
        <w:tc>
          <w:tcPr>
            <w:tcW w:w="1079" w:type="dxa"/>
          </w:tcPr>
          <w:p w:rsidR="005079D7" w:rsidRDefault="000E20A6">
            <w:pPr>
              <w:pStyle w:val="TableParagraph"/>
              <w:spacing w:line="181" w:lineRule="exact"/>
              <w:ind w:left="111"/>
              <w:rPr>
                <w:sz w:val="16"/>
              </w:rPr>
            </w:pPr>
            <w:r>
              <w:rPr>
                <w:sz w:val="16"/>
              </w:rPr>
              <w:t>Procedure</w:t>
            </w:r>
          </w:p>
        </w:tc>
      </w:tr>
      <w:tr w:rsidR="005079D7" w:rsidTr="009B2213">
        <w:trPr>
          <w:trHeight w:val="254"/>
        </w:trPr>
        <w:tc>
          <w:tcPr>
            <w:tcW w:w="2520" w:type="dxa"/>
          </w:tcPr>
          <w:p w:rsidR="005079D7" w:rsidRDefault="000E20A6">
            <w:pPr>
              <w:pStyle w:val="TableParagraph"/>
              <w:spacing w:line="225" w:lineRule="exact"/>
              <w:rPr>
                <w:sz w:val="20"/>
              </w:rPr>
            </w:pPr>
            <w:r>
              <w:rPr>
                <w:sz w:val="20"/>
              </w:rPr>
              <w:t>Consent agenda</w:t>
            </w:r>
          </w:p>
        </w:tc>
        <w:tc>
          <w:tcPr>
            <w:tcW w:w="846" w:type="dxa"/>
          </w:tcPr>
          <w:p w:rsidR="005079D7" w:rsidRDefault="000E20A6">
            <w:pPr>
              <w:pStyle w:val="TableParagraph"/>
              <w:spacing w:line="181" w:lineRule="exact"/>
              <w:ind w:left="108"/>
              <w:rPr>
                <w:sz w:val="16"/>
              </w:rPr>
            </w:pPr>
            <w:r>
              <w:rPr>
                <w:sz w:val="16"/>
              </w:rPr>
              <w:t>President</w:t>
            </w:r>
          </w:p>
        </w:tc>
        <w:tc>
          <w:tcPr>
            <w:tcW w:w="545" w:type="dxa"/>
          </w:tcPr>
          <w:p w:rsidR="005079D7" w:rsidRDefault="000E20A6">
            <w:pPr>
              <w:pStyle w:val="TableParagraph"/>
              <w:spacing w:line="181" w:lineRule="exact"/>
              <w:ind w:left="109"/>
              <w:rPr>
                <w:sz w:val="16"/>
              </w:rPr>
            </w:pPr>
            <w:r>
              <w:rPr>
                <w:sz w:val="16"/>
              </w:rPr>
              <w:t>0</w:t>
            </w:r>
          </w:p>
        </w:tc>
        <w:tc>
          <w:tcPr>
            <w:tcW w:w="5760" w:type="dxa"/>
          </w:tcPr>
          <w:p w:rsidR="005079D7" w:rsidRDefault="005079D7">
            <w:pPr>
              <w:pStyle w:val="TableParagraph"/>
              <w:ind w:left="0"/>
              <w:rPr>
                <w:sz w:val="18"/>
              </w:rPr>
            </w:pPr>
          </w:p>
        </w:tc>
        <w:tc>
          <w:tcPr>
            <w:tcW w:w="1079" w:type="dxa"/>
          </w:tcPr>
          <w:p w:rsidR="005079D7" w:rsidRDefault="005079D7">
            <w:pPr>
              <w:pStyle w:val="TableParagraph"/>
              <w:ind w:left="0"/>
              <w:rPr>
                <w:sz w:val="18"/>
              </w:rPr>
            </w:pPr>
          </w:p>
        </w:tc>
      </w:tr>
      <w:tr w:rsidR="005079D7" w:rsidTr="009B2213">
        <w:trPr>
          <w:trHeight w:val="366"/>
        </w:trPr>
        <w:tc>
          <w:tcPr>
            <w:tcW w:w="2520" w:type="dxa"/>
          </w:tcPr>
          <w:p w:rsidR="005079D7" w:rsidRDefault="000E20A6">
            <w:pPr>
              <w:pStyle w:val="TableParagraph"/>
              <w:spacing w:line="225" w:lineRule="exact"/>
              <w:rPr>
                <w:sz w:val="20"/>
              </w:rPr>
            </w:pPr>
            <w:r>
              <w:rPr>
                <w:sz w:val="20"/>
              </w:rPr>
              <w:t>Adoption of today’s agenda</w:t>
            </w:r>
          </w:p>
        </w:tc>
        <w:tc>
          <w:tcPr>
            <w:tcW w:w="846" w:type="dxa"/>
          </w:tcPr>
          <w:p w:rsidR="005079D7" w:rsidRDefault="000E20A6">
            <w:pPr>
              <w:pStyle w:val="TableParagraph"/>
              <w:spacing w:line="181" w:lineRule="exact"/>
              <w:ind w:left="108"/>
              <w:rPr>
                <w:sz w:val="16"/>
              </w:rPr>
            </w:pPr>
            <w:r>
              <w:rPr>
                <w:sz w:val="16"/>
              </w:rPr>
              <w:t>President</w:t>
            </w:r>
          </w:p>
        </w:tc>
        <w:tc>
          <w:tcPr>
            <w:tcW w:w="545" w:type="dxa"/>
          </w:tcPr>
          <w:p w:rsidR="005079D7" w:rsidRDefault="000E20A6">
            <w:pPr>
              <w:pStyle w:val="TableParagraph"/>
              <w:spacing w:line="181" w:lineRule="exact"/>
              <w:ind w:left="109"/>
              <w:rPr>
                <w:sz w:val="16"/>
              </w:rPr>
            </w:pPr>
            <w:r>
              <w:rPr>
                <w:sz w:val="16"/>
              </w:rPr>
              <w:t>1</w:t>
            </w:r>
          </w:p>
        </w:tc>
        <w:tc>
          <w:tcPr>
            <w:tcW w:w="5760" w:type="dxa"/>
          </w:tcPr>
          <w:p w:rsidR="000966E7" w:rsidRPr="000966E7" w:rsidRDefault="000E20A6" w:rsidP="000966E7">
            <w:pPr>
              <w:rPr>
                <w:color w:val="FF0000"/>
                <w:sz w:val="20"/>
                <w:szCs w:val="20"/>
                <w:lang w:bidi="ar-SA"/>
              </w:rPr>
            </w:pPr>
            <w:r w:rsidRPr="000966E7">
              <w:rPr>
                <w:color w:val="FF0000"/>
                <w:sz w:val="20"/>
                <w:szCs w:val="20"/>
              </w:rPr>
              <w:t xml:space="preserve">M: </w:t>
            </w:r>
            <w:r w:rsidR="000966E7" w:rsidRPr="000966E7">
              <w:rPr>
                <w:color w:val="FF0000"/>
                <w:sz w:val="20"/>
                <w:szCs w:val="20"/>
              </w:rPr>
              <w:t>Fischer; S: Ming/</w:t>
            </w:r>
            <w:r w:rsidR="009B2213">
              <w:rPr>
                <w:color w:val="FF0000"/>
                <w:sz w:val="20"/>
                <w:szCs w:val="20"/>
              </w:rPr>
              <w:t xml:space="preserve"> </w:t>
            </w:r>
            <w:r w:rsidR="000966E7" w:rsidRPr="000966E7">
              <w:rPr>
                <w:color w:val="FF0000"/>
                <w:sz w:val="20"/>
                <w:szCs w:val="20"/>
              </w:rPr>
              <w:t>Pass unanimous</w:t>
            </w:r>
            <w:r w:rsidR="000966E7">
              <w:rPr>
                <w:color w:val="FF0000"/>
                <w:sz w:val="20"/>
                <w:szCs w:val="20"/>
              </w:rPr>
              <w:t>ly</w:t>
            </w:r>
          </w:p>
          <w:p w:rsidR="005079D7" w:rsidRPr="004E4FF7" w:rsidRDefault="005079D7">
            <w:pPr>
              <w:pStyle w:val="TableParagraph"/>
              <w:spacing w:line="225" w:lineRule="exact"/>
              <w:ind w:left="110"/>
              <w:rPr>
                <w:color w:val="FF0000"/>
                <w:sz w:val="20"/>
              </w:rPr>
            </w:pPr>
          </w:p>
        </w:tc>
        <w:tc>
          <w:tcPr>
            <w:tcW w:w="1079" w:type="dxa"/>
          </w:tcPr>
          <w:p w:rsidR="005079D7" w:rsidRDefault="000E20A6">
            <w:pPr>
              <w:pStyle w:val="TableParagraph"/>
              <w:spacing w:line="182" w:lineRule="exact"/>
              <w:ind w:left="111" w:right="333"/>
              <w:rPr>
                <w:sz w:val="16"/>
              </w:rPr>
            </w:pPr>
            <w:r>
              <w:rPr>
                <w:sz w:val="16"/>
              </w:rPr>
              <w:t>Action/ Materials</w:t>
            </w:r>
          </w:p>
        </w:tc>
      </w:tr>
      <w:tr w:rsidR="005079D7" w:rsidTr="009B2213">
        <w:trPr>
          <w:trHeight w:val="369"/>
        </w:trPr>
        <w:tc>
          <w:tcPr>
            <w:tcW w:w="2520" w:type="dxa"/>
          </w:tcPr>
          <w:p w:rsidR="005079D7" w:rsidRDefault="000E20A6">
            <w:pPr>
              <w:pStyle w:val="TableParagraph"/>
              <w:spacing w:line="181" w:lineRule="exact"/>
              <w:rPr>
                <w:sz w:val="16"/>
              </w:rPr>
            </w:pPr>
            <w:r>
              <w:rPr>
                <w:sz w:val="16"/>
              </w:rPr>
              <w:t>Adoption of previous mtg. minutes</w:t>
            </w:r>
          </w:p>
        </w:tc>
        <w:tc>
          <w:tcPr>
            <w:tcW w:w="846" w:type="dxa"/>
          </w:tcPr>
          <w:p w:rsidR="005079D7" w:rsidRDefault="000E20A6">
            <w:pPr>
              <w:pStyle w:val="TableParagraph"/>
              <w:spacing w:line="181" w:lineRule="exact"/>
              <w:ind w:left="108"/>
              <w:rPr>
                <w:sz w:val="16"/>
              </w:rPr>
            </w:pPr>
            <w:r>
              <w:rPr>
                <w:sz w:val="16"/>
              </w:rPr>
              <w:t>Secretary</w:t>
            </w:r>
          </w:p>
        </w:tc>
        <w:tc>
          <w:tcPr>
            <w:tcW w:w="545" w:type="dxa"/>
          </w:tcPr>
          <w:p w:rsidR="005079D7" w:rsidRDefault="000E20A6">
            <w:pPr>
              <w:pStyle w:val="TableParagraph"/>
              <w:spacing w:line="181" w:lineRule="exact"/>
              <w:ind w:left="109"/>
              <w:rPr>
                <w:sz w:val="16"/>
              </w:rPr>
            </w:pPr>
            <w:r>
              <w:rPr>
                <w:sz w:val="16"/>
              </w:rPr>
              <w:t>1</w:t>
            </w:r>
          </w:p>
        </w:tc>
        <w:tc>
          <w:tcPr>
            <w:tcW w:w="5760" w:type="dxa"/>
          </w:tcPr>
          <w:p w:rsidR="005079D7" w:rsidRDefault="000E20A6">
            <w:pPr>
              <w:pStyle w:val="TableParagraph"/>
              <w:spacing w:line="225" w:lineRule="exact"/>
              <w:ind w:left="110"/>
              <w:rPr>
                <w:sz w:val="20"/>
              </w:rPr>
            </w:pPr>
            <w:r>
              <w:rPr>
                <w:sz w:val="20"/>
              </w:rPr>
              <w:t>M: /S:</w:t>
            </w:r>
            <w:r w:rsidR="005B1E5E" w:rsidRPr="004E4FF7">
              <w:rPr>
                <w:color w:val="FF0000"/>
                <w:sz w:val="20"/>
              </w:rPr>
              <w:t xml:space="preserve"> approved</w:t>
            </w:r>
          </w:p>
        </w:tc>
        <w:tc>
          <w:tcPr>
            <w:tcW w:w="1079" w:type="dxa"/>
          </w:tcPr>
          <w:p w:rsidR="005079D7" w:rsidRDefault="000E20A6">
            <w:pPr>
              <w:pStyle w:val="TableParagraph"/>
              <w:spacing w:line="181" w:lineRule="exact"/>
              <w:ind w:left="111"/>
              <w:rPr>
                <w:sz w:val="16"/>
              </w:rPr>
            </w:pPr>
            <w:r>
              <w:rPr>
                <w:sz w:val="16"/>
              </w:rPr>
              <w:t>Action/</w:t>
            </w:r>
          </w:p>
          <w:p w:rsidR="005079D7" w:rsidRDefault="000E20A6">
            <w:pPr>
              <w:pStyle w:val="TableParagraph"/>
              <w:spacing w:before="1" w:line="168" w:lineRule="exact"/>
              <w:ind w:left="111"/>
              <w:rPr>
                <w:sz w:val="16"/>
              </w:rPr>
            </w:pPr>
            <w:r>
              <w:rPr>
                <w:sz w:val="16"/>
              </w:rPr>
              <w:t>Materials</w:t>
            </w:r>
          </w:p>
        </w:tc>
      </w:tr>
      <w:tr w:rsidR="005079D7" w:rsidTr="009B2213">
        <w:trPr>
          <w:trHeight w:val="230"/>
        </w:trPr>
        <w:tc>
          <w:tcPr>
            <w:tcW w:w="2520" w:type="dxa"/>
          </w:tcPr>
          <w:p w:rsidR="005079D7" w:rsidRDefault="000E20A6">
            <w:pPr>
              <w:pStyle w:val="TableParagraph"/>
              <w:spacing w:line="210" w:lineRule="exact"/>
              <w:rPr>
                <w:sz w:val="20"/>
              </w:rPr>
            </w:pPr>
            <w:r>
              <w:rPr>
                <w:sz w:val="20"/>
              </w:rPr>
              <w:t>Timekeeper</w:t>
            </w:r>
          </w:p>
        </w:tc>
        <w:tc>
          <w:tcPr>
            <w:tcW w:w="846" w:type="dxa"/>
          </w:tcPr>
          <w:p w:rsidR="005079D7" w:rsidRDefault="000E20A6">
            <w:pPr>
              <w:pStyle w:val="TableParagraph"/>
              <w:spacing w:line="181" w:lineRule="exact"/>
              <w:ind w:left="108"/>
              <w:rPr>
                <w:sz w:val="16"/>
              </w:rPr>
            </w:pPr>
            <w:r>
              <w:rPr>
                <w:sz w:val="16"/>
              </w:rPr>
              <w:t>-----</w:t>
            </w:r>
          </w:p>
        </w:tc>
        <w:tc>
          <w:tcPr>
            <w:tcW w:w="545" w:type="dxa"/>
          </w:tcPr>
          <w:p w:rsidR="005079D7" w:rsidRDefault="000E20A6">
            <w:pPr>
              <w:pStyle w:val="TableParagraph"/>
              <w:spacing w:line="181" w:lineRule="exact"/>
              <w:ind w:left="109"/>
              <w:rPr>
                <w:sz w:val="16"/>
              </w:rPr>
            </w:pPr>
            <w:r>
              <w:rPr>
                <w:sz w:val="16"/>
              </w:rPr>
              <w:t>0</w:t>
            </w:r>
          </w:p>
        </w:tc>
        <w:tc>
          <w:tcPr>
            <w:tcW w:w="5760" w:type="dxa"/>
          </w:tcPr>
          <w:p w:rsidR="005079D7" w:rsidRPr="000966E7" w:rsidRDefault="005B1E5E">
            <w:pPr>
              <w:pStyle w:val="TableParagraph"/>
              <w:ind w:left="0"/>
              <w:rPr>
                <w:color w:val="FF0000"/>
                <w:sz w:val="16"/>
              </w:rPr>
            </w:pPr>
            <w:r w:rsidRPr="000966E7">
              <w:rPr>
                <w:color w:val="FF0000"/>
                <w:sz w:val="20"/>
              </w:rPr>
              <w:t xml:space="preserve">Erinn Struss </w:t>
            </w:r>
          </w:p>
        </w:tc>
        <w:tc>
          <w:tcPr>
            <w:tcW w:w="1079" w:type="dxa"/>
          </w:tcPr>
          <w:p w:rsidR="005079D7" w:rsidRDefault="005079D7">
            <w:pPr>
              <w:pStyle w:val="TableParagraph"/>
              <w:ind w:left="0"/>
              <w:rPr>
                <w:sz w:val="16"/>
              </w:rPr>
            </w:pPr>
          </w:p>
        </w:tc>
      </w:tr>
      <w:tr w:rsidR="005079D7" w:rsidTr="009B2213">
        <w:trPr>
          <w:trHeight w:val="230"/>
        </w:trPr>
        <w:tc>
          <w:tcPr>
            <w:tcW w:w="2520" w:type="dxa"/>
          </w:tcPr>
          <w:p w:rsidR="005079D7" w:rsidRDefault="000E20A6">
            <w:pPr>
              <w:pStyle w:val="TableParagraph"/>
              <w:spacing w:line="210" w:lineRule="exact"/>
              <w:rPr>
                <w:sz w:val="20"/>
              </w:rPr>
            </w:pPr>
            <w:r>
              <w:rPr>
                <w:sz w:val="20"/>
              </w:rPr>
              <w:t>Public Comment</w:t>
            </w:r>
          </w:p>
        </w:tc>
        <w:tc>
          <w:tcPr>
            <w:tcW w:w="846" w:type="dxa"/>
          </w:tcPr>
          <w:p w:rsidR="005079D7" w:rsidRDefault="000E20A6">
            <w:pPr>
              <w:pStyle w:val="TableParagraph"/>
              <w:spacing w:line="181" w:lineRule="exact"/>
              <w:ind w:left="108"/>
              <w:rPr>
                <w:sz w:val="16"/>
              </w:rPr>
            </w:pPr>
            <w:r>
              <w:rPr>
                <w:sz w:val="16"/>
              </w:rPr>
              <w:t>Public</w:t>
            </w:r>
          </w:p>
        </w:tc>
        <w:tc>
          <w:tcPr>
            <w:tcW w:w="545" w:type="dxa"/>
          </w:tcPr>
          <w:p w:rsidR="005079D7" w:rsidRDefault="000E20A6">
            <w:pPr>
              <w:pStyle w:val="TableParagraph"/>
              <w:spacing w:line="181" w:lineRule="exact"/>
              <w:ind w:left="109"/>
              <w:rPr>
                <w:sz w:val="16"/>
              </w:rPr>
            </w:pPr>
            <w:r>
              <w:rPr>
                <w:sz w:val="16"/>
              </w:rPr>
              <w:t>1</w:t>
            </w:r>
          </w:p>
        </w:tc>
        <w:tc>
          <w:tcPr>
            <w:tcW w:w="5760" w:type="dxa"/>
          </w:tcPr>
          <w:p w:rsidR="005079D7" w:rsidRPr="004E4FF7" w:rsidRDefault="005B1E5E">
            <w:pPr>
              <w:pStyle w:val="TableParagraph"/>
              <w:ind w:left="0"/>
              <w:rPr>
                <w:color w:val="FF0000"/>
                <w:sz w:val="20"/>
              </w:rPr>
            </w:pPr>
            <w:r w:rsidRPr="004E4FF7">
              <w:rPr>
                <w:color w:val="FF0000"/>
                <w:sz w:val="20"/>
              </w:rPr>
              <w:t xml:space="preserve">Tom </w:t>
            </w:r>
            <w:proofErr w:type="spellStart"/>
            <w:r w:rsidRPr="004E4FF7">
              <w:rPr>
                <w:color w:val="FF0000"/>
                <w:sz w:val="20"/>
              </w:rPr>
              <w:t>Broxolm</w:t>
            </w:r>
            <w:proofErr w:type="spellEnd"/>
            <w:r w:rsidRPr="004E4FF7">
              <w:rPr>
                <w:color w:val="FF0000"/>
                <w:sz w:val="20"/>
              </w:rPr>
              <w:t>:</w:t>
            </w:r>
          </w:p>
          <w:p w:rsidR="005B1E5E" w:rsidRPr="004E4FF7" w:rsidRDefault="005B1E5E">
            <w:pPr>
              <w:pStyle w:val="TableParagraph"/>
              <w:ind w:left="0"/>
              <w:rPr>
                <w:color w:val="FF0000"/>
                <w:sz w:val="20"/>
              </w:rPr>
            </w:pPr>
            <w:r w:rsidRPr="004E4FF7">
              <w:rPr>
                <w:color w:val="FF0000"/>
                <w:sz w:val="20"/>
              </w:rPr>
              <w:t>Conversation with Tom Mohr about Automotive facing 2 retirees (May 7</w:t>
            </w:r>
            <w:r w:rsidRPr="004E4FF7">
              <w:rPr>
                <w:color w:val="FF0000"/>
                <w:sz w:val="20"/>
                <w:vertAlign w:val="superscript"/>
              </w:rPr>
              <w:t>th</w:t>
            </w:r>
            <w:r w:rsidRPr="004E4FF7">
              <w:rPr>
                <w:color w:val="FF0000"/>
                <w:sz w:val="20"/>
              </w:rPr>
              <w:t xml:space="preserve"> celebration) that did not get replaced. Tom presented data to show need for replacement. Enrollment has increased; program has highest success and retention in the college; </w:t>
            </w:r>
            <w:r w:rsidR="0094338E" w:rsidRPr="004E4FF7">
              <w:rPr>
                <w:color w:val="FF0000"/>
                <w:sz w:val="20"/>
              </w:rPr>
              <w:t>Asking Senate to support Auto’s need for more faculty, as they will need to turn away students if they do not get more faculty.</w:t>
            </w:r>
          </w:p>
          <w:p w:rsidR="0094338E" w:rsidRPr="004E4FF7" w:rsidRDefault="0094338E">
            <w:pPr>
              <w:pStyle w:val="TableParagraph"/>
              <w:ind w:left="0"/>
              <w:rPr>
                <w:color w:val="FF0000"/>
                <w:sz w:val="20"/>
              </w:rPr>
            </w:pPr>
          </w:p>
          <w:p w:rsidR="0094338E" w:rsidRPr="004E4FF7" w:rsidRDefault="0094338E">
            <w:pPr>
              <w:pStyle w:val="TableParagraph"/>
              <w:ind w:left="0"/>
              <w:rPr>
                <w:color w:val="FF0000"/>
                <w:sz w:val="20"/>
              </w:rPr>
            </w:pPr>
            <w:r w:rsidRPr="004E4FF7">
              <w:rPr>
                <w:color w:val="FF0000"/>
                <w:sz w:val="20"/>
              </w:rPr>
              <w:t>Leigh Anne Shaw:</w:t>
            </w:r>
          </w:p>
          <w:p w:rsidR="006E2913" w:rsidRPr="004E4FF7" w:rsidRDefault="0094338E">
            <w:pPr>
              <w:pStyle w:val="TableParagraph"/>
              <w:ind w:left="0"/>
              <w:rPr>
                <w:color w:val="FF0000"/>
                <w:sz w:val="20"/>
              </w:rPr>
            </w:pPr>
            <w:r w:rsidRPr="004E4FF7">
              <w:rPr>
                <w:color w:val="FF0000"/>
                <w:sz w:val="20"/>
              </w:rPr>
              <w:t xml:space="preserve">Shared that many faculty had </w:t>
            </w:r>
            <w:r w:rsidR="006E2913" w:rsidRPr="004E4FF7">
              <w:rPr>
                <w:color w:val="FF0000"/>
                <w:sz w:val="20"/>
              </w:rPr>
              <w:t xml:space="preserve">contacted her with </w:t>
            </w:r>
            <w:r w:rsidRPr="004E4FF7">
              <w:rPr>
                <w:color w:val="FF0000"/>
                <w:sz w:val="20"/>
              </w:rPr>
              <w:t xml:space="preserve">concerns about the </w:t>
            </w:r>
            <w:r w:rsidRPr="004E4FF7">
              <w:rPr>
                <w:color w:val="FF0000"/>
                <w:sz w:val="20"/>
              </w:rPr>
              <w:lastRenderedPageBreak/>
              <w:t>new appointee to the position of president at Skyline College</w:t>
            </w:r>
            <w:r w:rsidR="006E2913" w:rsidRPr="004E4FF7">
              <w:rPr>
                <w:color w:val="FF0000"/>
                <w:sz w:val="20"/>
              </w:rPr>
              <w:t>, who had</w:t>
            </w:r>
            <w:r w:rsidR="003A1159" w:rsidRPr="004E4FF7">
              <w:rPr>
                <w:color w:val="FF0000"/>
                <w:sz w:val="20"/>
              </w:rPr>
              <w:t xml:space="preserve"> had</w:t>
            </w:r>
            <w:r w:rsidR="006E2913" w:rsidRPr="004E4FF7">
              <w:rPr>
                <w:color w:val="FF0000"/>
                <w:sz w:val="20"/>
              </w:rPr>
              <w:t xml:space="preserve"> two votes of no confidence against her at her former district</w:t>
            </w:r>
            <w:r w:rsidR="003A1159" w:rsidRPr="004E4FF7">
              <w:rPr>
                <w:color w:val="FF0000"/>
                <w:sz w:val="20"/>
              </w:rPr>
              <w:t>. Shaw</w:t>
            </w:r>
            <w:r w:rsidRPr="004E4FF7">
              <w:rPr>
                <w:color w:val="FF0000"/>
                <w:sz w:val="20"/>
              </w:rPr>
              <w:t xml:space="preserve"> shared that she had reached out to both presidents of the senates of the colleges </w:t>
            </w:r>
            <w:r w:rsidR="00D5633E" w:rsidRPr="004E4FF7">
              <w:rPr>
                <w:color w:val="FF0000"/>
                <w:sz w:val="20"/>
              </w:rPr>
              <w:t xml:space="preserve">at that district, </w:t>
            </w:r>
            <w:r w:rsidRPr="004E4FF7">
              <w:rPr>
                <w:color w:val="FF0000"/>
                <w:sz w:val="20"/>
              </w:rPr>
              <w:t xml:space="preserve">who </w:t>
            </w:r>
            <w:r w:rsidR="0055769B" w:rsidRPr="004E4FF7">
              <w:rPr>
                <w:color w:val="FF0000"/>
                <w:sz w:val="20"/>
              </w:rPr>
              <w:t xml:space="preserve">both </w:t>
            </w:r>
            <w:r w:rsidRPr="004E4FF7">
              <w:rPr>
                <w:color w:val="FF0000"/>
                <w:sz w:val="20"/>
              </w:rPr>
              <w:t>confir</w:t>
            </w:r>
            <w:r w:rsidR="00D5633E" w:rsidRPr="004E4FF7">
              <w:rPr>
                <w:color w:val="FF0000"/>
                <w:sz w:val="20"/>
              </w:rPr>
              <w:t>med that the issues were primarily</w:t>
            </w:r>
            <w:r w:rsidRPr="004E4FF7">
              <w:rPr>
                <w:color w:val="FF0000"/>
                <w:sz w:val="20"/>
              </w:rPr>
              <w:t xml:space="preserve"> surro</w:t>
            </w:r>
            <w:r w:rsidR="003A1159" w:rsidRPr="004E4FF7">
              <w:rPr>
                <w:color w:val="FF0000"/>
                <w:sz w:val="20"/>
              </w:rPr>
              <w:t>unding participatory governance</w:t>
            </w:r>
            <w:r w:rsidRPr="004E4FF7">
              <w:rPr>
                <w:color w:val="FF0000"/>
                <w:sz w:val="20"/>
              </w:rPr>
              <w:t>. She advised that</w:t>
            </w:r>
            <w:r w:rsidR="003A1159" w:rsidRPr="004E4FF7">
              <w:rPr>
                <w:color w:val="FF0000"/>
                <w:sz w:val="20"/>
              </w:rPr>
              <w:t>,</w:t>
            </w:r>
            <w:r w:rsidRPr="004E4FF7">
              <w:rPr>
                <w:color w:val="FF0000"/>
                <w:sz w:val="20"/>
              </w:rPr>
              <w:t xml:space="preserve"> in her District Senate position</w:t>
            </w:r>
            <w:r w:rsidR="003A1159" w:rsidRPr="004E4FF7">
              <w:rPr>
                <w:color w:val="FF0000"/>
                <w:sz w:val="20"/>
              </w:rPr>
              <w:t>,</w:t>
            </w:r>
            <w:r w:rsidRPr="004E4FF7">
              <w:rPr>
                <w:color w:val="FF0000"/>
                <w:sz w:val="20"/>
              </w:rPr>
              <w:t xml:space="preserve"> it was not something she would bring forward</w:t>
            </w:r>
            <w:r w:rsidR="006E2913" w:rsidRPr="004E4FF7">
              <w:rPr>
                <w:color w:val="FF0000"/>
                <w:sz w:val="20"/>
              </w:rPr>
              <w:t xml:space="preserve"> to the board</w:t>
            </w:r>
            <w:r w:rsidRPr="004E4FF7">
              <w:rPr>
                <w:color w:val="FF0000"/>
                <w:sz w:val="20"/>
              </w:rPr>
              <w:t xml:space="preserve">, but that faculty could choose to address the board if they wished. </w:t>
            </w:r>
            <w:r w:rsidR="003A1159" w:rsidRPr="004E4FF7">
              <w:rPr>
                <w:color w:val="FF0000"/>
                <w:sz w:val="20"/>
              </w:rPr>
              <w:t xml:space="preserve"> </w:t>
            </w:r>
            <w:r w:rsidR="003A1159" w:rsidRPr="004E4FF7">
              <w:rPr>
                <w:color w:val="FF0000"/>
                <w:sz w:val="20"/>
              </w:rPr>
              <w:br/>
            </w:r>
          </w:p>
          <w:p w:rsidR="006E2913" w:rsidRPr="004E4FF7" w:rsidRDefault="006E2913">
            <w:pPr>
              <w:pStyle w:val="TableParagraph"/>
              <w:ind w:left="0"/>
              <w:rPr>
                <w:color w:val="FF0000"/>
                <w:sz w:val="20"/>
              </w:rPr>
            </w:pPr>
            <w:r w:rsidRPr="004E4FF7">
              <w:rPr>
                <w:color w:val="FF0000"/>
                <w:sz w:val="20"/>
              </w:rPr>
              <w:t>Kate Browne stated th</w:t>
            </w:r>
            <w:r w:rsidR="003A1159" w:rsidRPr="004E4FF7">
              <w:rPr>
                <w:color w:val="FF0000"/>
                <w:sz w:val="20"/>
              </w:rPr>
              <w:t xml:space="preserve">at this item would be </w:t>
            </w:r>
            <w:proofErr w:type="spellStart"/>
            <w:r w:rsidR="003A1159" w:rsidRPr="004E4FF7">
              <w:rPr>
                <w:color w:val="FF0000"/>
                <w:sz w:val="20"/>
              </w:rPr>
              <w:t>agendized</w:t>
            </w:r>
            <w:proofErr w:type="spellEnd"/>
            <w:r w:rsidR="003A1159" w:rsidRPr="004E4FF7">
              <w:rPr>
                <w:color w:val="FF0000"/>
                <w:sz w:val="20"/>
              </w:rPr>
              <w:t xml:space="preserve"> for a future meeting.</w:t>
            </w:r>
          </w:p>
        </w:tc>
        <w:tc>
          <w:tcPr>
            <w:tcW w:w="1079" w:type="dxa"/>
          </w:tcPr>
          <w:p w:rsidR="005079D7" w:rsidRDefault="000E20A6">
            <w:pPr>
              <w:pStyle w:val="TableParagraph"/>
              <w:spacing w:line="181" w:lineRule="exact"/>
              <w:ind w:left="111"/>
              <w:rPr>
                <w:sz w:val="16"/>
              </w:rPr>
            </w:pPr>
            <w:r>
              <w:rPr>
                <w:sz w:val="16"/>
              </w:rPr>
              <w:lastRenderedPageBreak/>
              <w:t>Information</w:t>
            </w:r>
          </w:p>
        </w:tc>
      </w:tr>
      <w:tr w:rsidR="005079D7" w:rsidTr="009B2213">
        <w:trPr>
          <w:trHeight w:val="230"/>
        </w:trPr>
        <w:tc>
          <w:tcPr>
            <w:tcW w:w="2520" w:type="dxa"/>
          </w:tcPr>
          <w:p w:rsidR="005079D7" w:rsidRDefault="005079D7">
            <w:pPr>
              <w:pStyle w:val="TableParagraph"/>
              <w:ind w:left="0"/>
              <w:rPr>
                <w:sz w:val="16"/>
              </w:rPr>
            </w:pPr>
          </w:p>
        </w:tc>
        <w:tc>
          <w:tcPr>
            <w:tcW w:w="846" w:type="dxa"/>
          </w:tcPr>
          <w:p w:rsidR="005079D7" w:rsidRDefault="000E20A6">
            <w:pPr>
              <w:pStyle w:val="TableParagraph"/>
              <w:spacing w:line="181" w:lineRule="exact"/>
              <w:ind w:left="108"/>
              <w:rPr>
                <w:sz w:val="16"/>
              </w:rPr>
            </w:pPr>
            <w:r>
              <w:rPr>
                <w:sz w:val="16"/>
              </w:rPr>
              <w:t>TOTAL</w:t>
            </w:r>
          </w:p>
        </w:tc>
        <w:tc>
          <w:tcPr>
            <w:tcW w:w="545" w:type="dxa"/>
          </w:tcPr>
          <w:p w:rsidR="005079D7" w:rsidRDefault="000E20A6">
            <w:pPr>
              <w:pStyle w:val="TableParagraph"/>
              <w:spacing w:line="181" w:lineRule="exact"/>
              <w:ind w:left="109"/>
              <w:rPr>
                <w:sz w:val="16"/>
              </w:rPr>
            </w:pPr>
            <w:r>
              <w:rPr>
                <w:sz w:val="16"/>
              </w:rPr>
              <w:t>5</w:t>
            </w:r>
          </w:p>
        </w:tc>
        <w:tc>
          <w:tcPr>
            <w:tcW w:w="5760" w:type="dxa"/>
          </w:tcPr>
          <w:p w:rsidR="005079D7" w:rsidRDefault="005079D7">
            <w:pPr>
              <w:pStyle w:val="TableParagraph"/>
              <w:ind w:left="0"/>
              <w:rPr>
                <w:sz w:val="16"/>
              </w:rPr>
            </w:pPr>
          </w:p>
        </w:tc>
        <w:tc>
          <w:tcPr>
            <w:tcW w:w="1079" w:type="dxa"/>
          </w:tcPr>
          <w:p w:rsidR="005079D7" w:rsidRDefault="005079D7">
            <w:pPr>
              <w:pStyle w:val="TableParagraph"/>
              <w:ind w:left="0"/>
              <w:rPr>
                <w:sz w:val="16"/>
              </w:rPr>
            </w:pPr>
          </w:p>
        </w:tc>
      </w:tr>
    </w:tbl>
    <w:p w:rsidR="005079D7" w:rsidRDefault="000E20A6">
      <w:pPr>
        <w:pStyle w:val="BodyText"/>
        <w:spacing w:before="79"/>
        <w:ind w:left="100"/>
      </w:pPr>
      <w:r>
        <w:t xml:space="preserve">Deep Dive Discussion [~2:15-3:45] Key Question- Why/What does the </w:t>
      </w:r>
      <w:proofErr w:type="spellStart"/>
      <w:r>
        <w:t>ASenate</w:t>
      </w:r>
      <w:proofErr w:type="spellEnd"/>
      <w:r>
        <w:t xml:space="preserve"> need to know/do?</w:t>
      </w:r>
    </w:p>
    <w:p w:rsidR="005079D7" w:rsidRDefault="005079D7">
      <w:pPr>
        <w:spacing w:before="3"/>
        <w:rPr>
          <w:b/>
          <w:sz w:val="20"/>
        </w:rPr>
      </w:pPr>
    </w:p>
    <w:tbl>
      <w:tblPr>
        <w:tblW w:w="1077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956"/>
        <w:gridCol w:w="542"/>
        <w:gridCol w:w="5761"/>
        <w:gridCol w:w="1080"/>
      </w:tblGrid>
      <w:tr w:rsidR="005079D7" w:rsidTr="009B2213">
        <w:trPr>
          <w:trHeight w:val="366"/>
        </w:trPr>
        <w:tc>
          <w:tcPr>
            <w:tcW w:w="2432" w:type="dxa"/>
          </w:tcPr>
          <w:p w:rsidR="005079D7" w:rsidRDefault="000E20A6">
            <w:pPr>
              <w:pStyle w:val="TableParagraph"/>
              <w:spacing w:line="181" w:lineRule="exact"/>
              <w:rPr>
                <w:b/>
                <w:sz w:val="16"/>
              </w:rPr>
            </w:pPr>
            <w:r>
              <w:rPr>
                <w:b/>
                <w:sz w:val="16"/>
              </w:rPr>
              <w:t>Item</w:t>
            </w:r>
          </w:p>
        </w:tc>
        <w:tc>
          <w:tcPr>
            <w:tcW w:w="956" w:type="dxa"/>
          </w:tcPr>
          <w:p w:rsidR="005079D7" w:rsidRDefault="000E20A6">
            <w:pPr>
              <w:pStyle w:val="TableParagraph"/>
              <w:spacing w:line="181" w:lineRule="exact"/>
              <w:rPr>
                <w:b/>
                <w:sz w:val="16"/>
              </w:rPr>
            </w:pPr>
            <w:r>
              <w:rPr>
                <w:b/>
                <w:sz w:val="16"/>
              </w:rPr>
              <w:t>Presenter</w:t>
            </w:r>
          </w:p>
        </w:tc>
        <w:tc>
          <w:tcPr>
            <w:tcW w:w="542" w:type="dxa"/>
          </w:tcPr>
          <w:p w:rsidR="005079D7" w:rsidRDefault="000E20A6">
            <w:pPr>
              <w:pStyle w:val="TableParagraph"/>
              <w:spacing w:line="181" w:lineRule="exact"/>
              <w:ind w:left="106"/>
              <w:rPr>
                <w:b/>
                <w:sz w:val="16"/>
              </w:rPr>
            </w:pPr>
            <w:r>
              <w:rPr>
                <w:b/>
                <w:sz w:val="16"/>
              </w:rPr>
              <w:t>Time</w:t>
            </w:r>
          </w:p>
        </w:tc>
        <w:tc>
          <w:tcPr>
            <w:tcW w:w="5761" w:type="dxa"/>
          </w:tcPr>
          <w:p w:rsidR="005079D7" w:rsidRDefault="000E20A6">
            <w:pPr>
              <w:pStyle w:val="TableParagraph"/>
              <w:spacing w:line="181" w:lineRule="exact"/>
              <w:ind w:left="106"/>
              <w:rPr>
                <w:b/>
                <w:sz w:val="16"/>
              </w:rPr>
            </w:pPr>
            <w:r>
              <w:rPr>
                <w:b/>
                <w:sz w:val="16"/>
              </w:rPr>
              <w:t>Details</w:t>
            </w:r>
          </w:p>
        </w:tc>
        <w:tc>
          <w:tcPr>
            <w:tcW w:w="1080" w:type="dxa"/>
          </w:tcPr>
          <w:p w:rsidR="005079D7" w:rsidRDefault="000E20A6">
            <w:pPr>
              <w:pStyle w:val="TableParagraph"/>
              <w:spacing w:line="181" w:lineRule="exact"/>
              <w:rPr>
                <w:b/>
                <w:sz w:val="16"/>
              </w:rPr>
            </w:pPr>
            <w:r>
              <w:rPr>
                <w:b/>
                <w:sz w:val="16"/>
              </w:rPr>
              <w:t>Info/Action/</w:t>
            </w:r>
          </w:p>
          <w:p w:rsidR="005079D7" w:rsidRDefault="000E20A6">
            <w:pPr>
              <w:pStyle w:val="TableParagraph"/>
              <w:spacing w:before="1" w:line="165" w:lineRule="exact"/>
              <w:rPr>
                <w:b/>
                <w:sz w:val="16"/>
              </w:rPr>
            </w:pPr>
            <w:r>
              <w:rPr>
                <w:b/>
                <w:sz w:val="16"/>
              </w:rPr>
              <w:t>Discussion</w:t>
            </w:r>
          </w:p>
        </w:tc>
      </w:tr>
      <w:tr w:rsidR="005079D7" w:rsidTr="009B2213">
        <w:trPr>
          <w:trHeight w:val="4216"/>
        </w:trPr>
        <w:tc>
          <w:tcPr>
            <w:tcW w:w="2432" w:type="dxa"/>
          </w:tcPr>
          <w:p w:rsidR="005079D7" w:rsidRDefault="000E20A6">
            <w:pPr>
              <w:pStyle w:val="TableParagraph"/>
              <w:spacing w:line="225" w:lineRule="exact"/>
              <w:rPr>
                <w:sz w:val="20"/>
              </w:rPr>
            </w:pPr>
            <w:r>
              <w:rPr>
                <w:sz w:val="20"/>
              </w:rPr>
              <w:t>Announcements</w:t>
            </w:r>
          </w:p>
        </w:tc>
        <w:tc>
          <w:tcPr>
            <w:tcW w:w="956" w:type="dxa"/>
          </w:tcPr>
          <w:p w:rsidR="005079D7" w:rsidRDefault="000E20A6">
            <w:pPr>
              <w:pStyle w:val="TableParagraph"/>
              <w:ind w:right="437"/>
              <w:rPr>
                <w:sz w:val="16"/>
              </w:rPr>
            </w:pPr>
            <w:r>
              <w:rPr>
                <w:sz w:val="16"/>
              </w:rPr>
              <w:t>Jones Browne</w:t>
            </w:r>
          </w:p>
        </w:tc>
        <w:tc>
          <w:tcPr>
            <w:tcW w:w="542" w:type="dxa"/>
          </w:tcPr>
          <w:p w:rsidR="005079D7" w:rsidRDefault="000E20A6">
            <w:pPr>
              <w:pStyle w:val="TableParagraph"/>
              <w:spacing w:line="181" w:lineRule="exact"/>
              <w:ind w:left="106"/>
              <w:rPr>
                <w:sz w:val="16"/>
              </w:rPr>
            </w:pPr>
            <w:r>
              <w:rPr>
                <w:sz w:val="16"/>
              </w:rPr>
              <w:t>10</w:t>
            </w:r>
          </w:p>
        </w:tc>
        <w:tc>
          <w:tcPr>
            <w:tcW w:w="5761" w:type="dxa"/>
          </w:tcPr>
          <w:p w:rsidR="005079D7" w:rsidRDefault="000E20A6">
            <w:pPr>
              <w:pStyle w:val="TableParagraph"/>
              <w:spacing w:line="230" w:lineRule="exact"/>
              <w:ind w:left="106"/>
              <w:rPr>
                <w:b/>
                <w:i/>
                <w:sz w:val="20"/>
              </w:rPr>
            </w:pPr>
            <w:r>
              <w:rPr>
                <w:b/>
                <w:i/>
                <w:sz w:val="20"/>
              </w:rPr>
              <w:t>Elections for Academic Senate 2019-20 are being held this month.</w:t>
            </w:r>
          </w:p>
          <w:p w:rsidR="005079D7" w:rsidRDefault="000E20A6">
            <w:pPr>
              <w:pStyle w:val="TableParagraph"/>
              <w:spacing w:before="2" w:line="237" w:lineRule="auto"/>
              <w:ind w:left="106" w:right="183"/>
              <w:rPr>
                <w:i/>
                <w:sz w:val="20"/>
              </w:rPr>
            </w:pPr>
            <w:r>
              <w:rPr>
                <w:rFonts w:ascii="Calibri"/>
              </w:rPr>
              <w:t xml:space="preserve">- </w:t>
            </w:r>
            <w:r>
              <w:rPr>
                <w:i/>
                <w:sz w:val="20"/>
              </w:rPr>
              <w:t>Divisions are forwarding election results to AS President/VP by 4/29</w:t>
            </w:r>
          </w:p>
          <w:p w:rsidR="005079D7" w:rsidRDefault="000E20A6">
            <w:pPr>
              <w:pStyle w:val="TableParagraph"/>
              <w:ind w:left="106" w:right="183"/>
              <w:rPr>
                <w:i/>
                <w:sz w:val="20"/>
              </w:rPr>
            </w:pPr>
            <w:r>
              <w:rPr>
                <w:i/>
                <w:sz w:val="20"/>
              </w:rPr>
              <w:t>-General election nominations for Adjunct Senators &amp; CTE Liaison were due to Nominating Committee by 4/17; elections will be held 4/22-29</w:t>
            </w:r>
          </w:p>
          <w:p w:rsidR="005079D7" w:rsidRDefault="000E20A6">
            <w:pPr>
              <w:pStyle w:val="TableParagraph"/>
              <w:spacing w:before="4" w:line="237" w:lineRule="auto"/>
              <w:ind w:left="106" w:right="103"/>
              <w:rPr>
                <w:i/>
                <w:sz w:val="20"/>
              </w:rPr>
            </w:pPr>
            <w:r>
              <w:rPr>
                <w:rFonts w:ascii="Calibri"/>
              </w:rPr>
              <w:t>-</w:t>
            </w:r>
            <w:r>
              <w:rPr>
                <w:i/>
                <w:sz w:val="20"/>
              </w:rPr>
              <w:t>Executive Council &amp; Standing Committee Chairs will move to Year 2 of term.</w:t>
            </w:r>
          </w:p>
          <w:p w:rsidR="005079D7" w:rsidRDefault="000E20A6">
            <w:pPr>
              <w:pStyle w:val="TableParagraph"/>
              <w:ind w:left="106" w:right="303"/>
              <w:rPr>
                <w:i/>
                <w:sz w:val="20"/>
              </w:rPr>
            </w:pPr>
            <w:r>
              <w:rPr>
                <w:b/>
                <w:i/>
                <w:color w:val="202020"/>
                <w:sz w:val="20"/>
              </w:rPr>
              <w:t xml:space="preserve">State </w:t>
            </w:r>
            <w:proofErr w:type="spellStart"/>
            <w:r>
              <w:rPr>
                <w:b/>
                <w:i/>
                <w:color w:val="202020"/>
                <w:sz w:val="20"/>
              </w:rPr>
              <w:t>ASenate</w:t>
            </w:r>
            <w:proofErr w:type="spellEnd"/>
            <w:r>
              <w:rPr>
                <w:b/>
                <w:i/>
                <w:color w:val="202020"/>
                <w:sz w:val="20"/>
              </w:rPr>
              <w:t xml:space="preserve">: </w:t>
            </w:r>
            <w:r>
              <w:rPr>
                <w:i/>
                <w:color w:val="202020"/>
                <w:sz w:val="20"/>
              </w:rPr>
              <w:t xml:space="preserve">Resolutions were forwarded to relevant college parties for discussion; President Williams Browne took to Plenary for debate; see final results on website </w:t>
            </w:r>
            <w:hyperlink r:id="rId5">
              <w:r>
                <w:rPr>
                  <w:i/>
                  <w:color w:val="202020"/>
                  <w:sz w:val="20"/>
                  <w:u w:val="single" w:color="202020"/>
                </w:rPr>
                <w:t xml:space="preserve">www.asccc.org </w:t>
              </w:r>
              <w:r>
                <w:rPr>
                  <w:i/>
                  <w:color w:val="202020"/>
                  <w:sz w:val="20"/>
                </w:rPr>
                <w:t xml:space="preserve">under </w:t>
              </w:r>
            </w:hyperlink>
            <w:r>
              <w:rPr>
                <w:i/>
                <w:color w:val="202020"/>
                <w:sz w:val="20"/>
              </w:rPr>
              <w:t>the Resolutions tab.</w:t>
            </w:r>
          </w:p>
          <w:p w:rsidR="005079D7" w:rsidRDefault="000E20A6">
            <w:pPr>
              <w:pStyle w:val="TableParagraph"/>
              <w:ind w:left="106" w:right="719"/>
              <w:rPr>
                <w:i/>
                <w:sz w:val="20"/>
              </w:rPr>
            </w:pPr>
            <w:r>
              <w:rPr>
                <w:b/>
                <w:i/>
                <w:color w:val="202020"/>
                <w:sz w:val="20"/>
              </w:rPr>
              <w:t xml:space="preserve">Meyer Teaching Award </w:t>
            </w:r>
            <w:r>
              <w:rPr>
                <w:i/>
                <w:color w:val="202020"/>
                <w:sz w:val="20"/>
              </w:rPr>
              <w:t>nominations are due to Professional Personnel Chair Yonemura-Fabian by 4/29.</w:t>
            </w:r>
          </w:p>
          <w:p w:rsidR="005079D7" w:rsidRDefault="000E20A6">
            <w:pPr>
              <w:pStyle w:val="TableParagraph"/>
              <w:spacing w:before="1"/>
              <w:ind w:left="106" w:right="220"/>
              <w:rPr>
                <w:i/>
                <w:sz w:val="20"/>
              </w:rPr>
            </w:pPr>
            <w:r>
              <w:rPr>
                <w:b/>
                <w:i/>
                <w:color w:val="202020"/>
                <w:sz w:val="20"/>
              </w:rPr>
              <w:t>Exec-Exec Retreat</w:t>
            </w:r>
            <w:r>
              <w:rPr>
                <w:i/>
                <w:color w:val="202020"/>
                <w:sz w:val="20"/>
              </w:rPr>
              <w:t>, first of its kind, will be held May 3, with Admin Team and AS Exec [Officers &amp; Standing Committee Chairs]</w:t>
            </w:r>
          </w:p>
          <w:p w:rsidR="005079D7" w:rsidRDefault="000E20A6">
            <w:pPr>
              <w:pStyle w:val="TableParagraph"/>
              <w:spacing w:before="1" w:line="230" w:lineRule="exact"/>
              <w:ind w:left="106" w:right="536"/>
              <w:rPr>
                <w:i/>
                <w:sz w:val="20"/>
              </w:rPr>
            </w:pPr>
            <w:r>
              <w:rPr>
                <w:b/>
                <w:i/>
                <w:sz w:val="20"/>
              </w:rPr>
              <w:t xml:space="preserve">ASSC President </w:t>
            </w:r>
            <w:r>
              <w:rPr>
                <w:i/>
                <w:color w:val="202020"/>
                <w:sz w:val="20"/>
              </w:rPr>
              <w:t xml:space="preserve">appointment of VP Sara </w:t>
            </w:r>
            <w:proofErr w:type="spellStart"/>
            <w:r>
              <w:rPr>
                <w:i/>
                <w:color w:val="202020"/>
                <w:sz w:val="20"/>
              </w:rPr>
              <w:t>Benchonra</w:t>
            </w:r>
            <w:proofErr w:type="spellEnd"/>
            <w:r>
              <w:rPr>
                <w:i/>
                <w:color w:val="202020"/>
                <w:sz w:val="20"/>
              </w:rPr>
              <w:t xml:space="preserve"> as Interim President [Michelle Chee resignation]</w:t>
            </w:r>
          </w:p>
        </w:tc>
        <w:tc>
          <w:tcPr>
            <w:tcW w:w="1080" w:type="dxa"/>
          </w:tcPr>
          <w:p w:rsidR="005079D7" w:rsidRDefault="000E20A6">
            <w:pPr>
              <w:pStyle w:val="TableParagraph"/>
              <w:spacing w:line="181" w:lineRule="exact"/>
              <w:rPr>
                <w:sz w:val="16"/>
              </w:rPr>
            </w:pPr>
            <w:r>
              <w:rPr>
                <w:sz w:val="16"/>
              </w:rPr>
              <w:t>Info</w:t>
            </w:r>
          </w:p>
        </w:tc>
      </w:tr>
      <w:tr w:rsidR="005079D7" w:rsidTr="009B2213">
        <w:trPr>
          <w:trHeight w:val="921"/>
        </w:trPr>
        <w:tc>
          <w:tcPr>
            <w:tcW w:w="2432" w:type="dxa"/>
          </w:tcPr>
          <w:p w:rsidR="005079D7" w:rsidRDefault="000E20A6">
            <w:pPr>
              <w:pStyle w:val="TableParagraph"/>
              <w:ind w:right="106"/>
              <w:rPr>
                <w:sz w:val="20"/>
              </w:rPr>
            </w:pPr>
            <w:r>
              <w:rPr>
                <w:sz w:val="20"/>
              </w:rPr>
              <w:t>Screening Committee: Promise Scholar Counselor</w:t>
            </w:r>
          </w:p>
        </w:tc>
        <w:tc>
          <w:tcPr>
            <w:tcW w:w="956" w:type="dxa"/>
          </w:tcPr>
          <w:p w:rsidR="005079D7" w:rsidRDefault="000E20A6">
            <w:pPr>
              <w:pStyle w:val="TableParagraph"/>
              <w:spacing w:line="181" w:lineRule="exact"/>
              <w:rPr>
                <w:sz w:val="16"/>
              </w:rPr>
            </w:pPr>
            <w:r>
              <w:rPr>
                <w:sz w:val="16"/>
              </w:rPr>
              <w:t>Escobar</w:t>
            </w:r>
          </w:p>
        </w:tc>
        <w:tc>
          <w:tcPr>
            <w:tcW w:w="542" w:type="dxa"/>
          </w:tcPr>
          <w:p w:rsidR="005079D7" w:rsidRDefault="000E20A6">
            <w:pPr>
              <w:pStyle w:val="TableParagraph"/>
              <w:spacing w:line="181" w:lineRule="exact"/>
              <w:ind w:left="106"/>
              <w:rPr>
                <w:sz w:val="16"/>
              </w:rPr>
            </w:pPr>
            <w:r>
              <w:rPr>
                <w:sz w:val="16"/>
              </w:rPr>
              <w:t>5</w:t>
            </w:r>
          </w:p>
        </w:tc>
        <w:tc>
          <w:tcPr>
            <w:tcW w:w="5761" w:type="dxa"/>
          </w:tcPr>
          <w:p w:rsidR="005079D7" w:rsidRDefault="000E20A6">
            <w:pPr>
              <w:pStyle w:val="TableParagraph"/>
              <w:ind w:left="106" w:right="2525"/>
              <w:rPr>
                <w:sz w:val="20"/>
              </w:rPr>
            </w:pPr>
            <w:r>
              <w:rPr>
                <w:sz w:val="20"/>
              </w:rPr>
              <w:t xml:space="preserve">Kim </w:t>
            </w:r>
            <w:proofErr w:type="spellStart"/>
            <w:r>
              <w:rPr>
                <w:sz w:val="20"/>
              </w:rPr>
              <w:t>Davalos</w:t>
            </w:r>
            <w:proofErr w:type="spellEnd"/>
            <w:r>
              <w:rPr>
                <w:sz w:val="20"/>
              </w:rPr>
              <w:t xml:space="preserve"> – Promise Counselor Melanie </w:t>
            </w:r>
            <w:proofErr w:type="spellStart"/>
            <w:r>
              <w:rPr>
                <w:sz w:val="20"/>
              </w:rPr>
              <w:t>Espinueva</w:t>
            </w:r>
            <w:proofErr w:type="spellEnd"/>
            <w:r>
              <w:rPr>
                <w:sz w:val="20"/>
              </w:rPr>
              <w:t xml:space="preserve"> – EOPS Counselor</w:t>
            </w:r>
          </w:p>
          <w:p w:rsidR="005079D7" w:rsidRDefault="000E20A6">
            <w:pPr>
              <w:pStyle w:val="TableParagraph"/>
              <w:spacing w:line="230" w:lineRule="atLeast"/>
              <w:ind w:left="106" w:right="805"/>
              <w:rPr>
                <w:sz w:val="20"/>
              </w:rPr>
            </w:pPr>
            <w:r>
              <w:rPr>
                <w:sz w:val="20"/>
              </w:rPr>
              <w:t xml:space="preserve">Lucy </w:t>
            </w:r>
            <w:proofErr w:type="spellStart"/>
            <w:r>
              <w:rPr>
                <w:sz w:val="20"/>
              </w:rPr>
              <w:t>Jovel</w:t>
            </w:r>
            <w:proofErr w:type="spellEnd"/>
            <w:r>
              <w:rPr>
                <w:sz w:val="20"/>
              </w:rPr>
              <w:t xml:space="preserve"> – Transfer Center Counselor &amp; Coordinator Ellen Murray – Promise Scholars Program Director</w:t>
            </w:r>
          </w:p>
          <w:p w:rsidR="003A1159" w:rsidRDefault="003A1159">
            <w:pPr>
              <w:pStyle w:val="TableParagraph"/>
              <w:spacing w:line="230" w:lineRule="atLeast"/>
              <w:ind w:left="106" w:right="805"/>
              <w:rPr>
                <w:sz w:val="20"/>
              </w:rPr>
            </w:pPr>
          </w:p>
          <w:p w:rsidR="003A1159" w:rsidRPr="004E4FF7" w:rsidRDefault="003A1159" w:rsidP="003A1159">
            <w:pPr>
              <w:pStyle w:val="TableParagraph"/>
              <w:spacing w:line="230" w:lineRule="atLeast"/>
              <w:ind w:left="106" w:right="805"/>
              <w:rPr>
                <w:color w:val="FF0000"/>
                <w:sz w:val="20"/>
              </w:rPr>
            </w:pPr>
            <w:r w:rsidRPr="004E4FF7">
              <w:rPr>
                <w:color w:val="FF0000"/>
                <w:sz w:val="20"/>
              </w:rPr>
              <w:t>There was concern because of the number of untenured positions on this committee. This item was tabled due to absence of the representing dean.</w:t>
            </w:r>
          </w:p>
        </w:tc>
        <w:tc>
          <w:tcPr>
            <w:tcW w:w="1080" w:type="dxa"/>
          </w:tcPr>
          <w:p w:rsidR="005079D7" w:rsidRDefault="000E20A6">
            <w:pPr>
              <w:pStyle w:val="TableParagraph"/>
              <w:spacing w:line="181" w:lineRule="exact"/>
              <w:rPr>
                <w:sz w:val="16"/>
              </w:rPr>
            </w:pPr>
            <w:r>
              <w:rPr>
                <w:sz w:val="16"/>
              </w:rPr>
              <w:t>Action</w:t>
            </w:r>
          </w:p>
        </w:tc>
      </w:tr>
      <w:tr w:rsidR="005079D7" w:rsidTr="009B2213">
        <w:trPr>
          <w:trHeight w:val="1149"/>
        </w:trPr>
        <w:tc>
          <w:tcPr>
            <w:tcW w:w="2432" w:type="dxa"/>
          </w:tcPr>
          <w:p w:rsidR="005079D7" w:rsidRDefault="000E20A6">
            <w:pPr>
              <w:pStyle w:val="TableParagraph"/>
              <w:ind w:right="500"/>
              <w:rPr>
                <w:sz w:val="20"/>
              </w:rPr>
            </w:pPr>
            <w:r>
              <w:rPr>
                <w:sz w:val="20"/>
              </w:rPr>
              <w:t>Screening Committee: Physics Instructor- Replacement</w:t>
            </w:r>
          </w:p>
        </w:tc>
        <w:tc>
          <w:tcPr>
            <w:tcW w:w="956" w:type="dxa"/>
          </w:tcPr>
          <w:p w:rsidR="005079D7" w:rsidRDefault="000E20A6">
            <w:pPr>
              <w:pStyle w:val="TableParagraph"/>
              <w:spacing w:line="178" w:lineRule="exact"/>
              <w:rPr>
                <w:sz w:val="16"/>
              </w:rPr>
            </w:pPr>
            <w:r>
              <w:rPr>
                <w:sz w:val="16"/>
              </w:rPr>
              <w:t>Hernandez</w:t>
            </w:r>
          </w:p>
        </w:tc>
        <w:tc>
          <w:tcPr>
            <w:tcW w:w="542" w:type="dxa"/>
          </w:tcPr>
          <w:p w:rsidR="005079D7" w:rsidRDefault="000E20A6">
            <w:pPr>
              <w:pStyle w:val="TableParagraph"/>
              <w:spacing w:line="178" w:lineRule="exact"/>
              <w:ind w:left="106"/>
              <w:rPr>
                <w:sz w:val="16"/>
              </w:rPr>
            </w:pPr>
            <w:r>
              <w:rPr>
                <w:sz w:val="16"/>
              </w:rPr>
              <w:t>5</w:t>
            </w:r>
          </w:p>
        </w:tc>
        <w:tc>
          <w:tcPr>
            <w:tcW w:w="5761" w:type="dxa"/>
          </w:tcPr>
          <w:p w:rsidR="005079D7" w:rsidRDefault="000E20A6">
            <w:pPr>
              <w:pStyle w:val="TableParagraph"/>
              <w:spacing w:line="237" w:lineRule="auto"/>
              <w:ind w:left="106" w:right="2525"/>
              <w:rPr>
                <w:sz w:val="20"/>
              </w:rPr>
            </w:pPr>
            <w:r>
              <w:rPr>
                <w:sz w:val="20"/>
              </w:rPr>
              <w:t>Adam Windham (Physics-Faculty) Safiyyah Forbes (Chemistry-Faculty)</w:t>
            </w:r>
          </w:p>
          <w:p w:rsidR="005079D7" w:rsidRDefault="000E20A6">
            <w:pPr>
              <w:pStyle w:val="TableParagraph"/>
              <w:ind w:left="106"/>
              <w:rPr>
                <w:sz w:val="20"/>
              </w:rPr>
            </w:pPr>
            <w:r>
              <w:rPr>
                <w:sz w:val="20"/>
              </w:rPr>
              <w:t xml:space="preserve">Nick </w:t>
            </w:r>
            <w:proofErr w:type="spellStart"/>
            <w:r>
              <w:rPr>
                <w:sz w:val="20"/>
              </w:rPr>
              <w:t>Langhoff</w:t>
            </w:r>
            <w:proofErr w:type="spellEnd"/>
            <w:r>
              <w:rPr>
                <w:sz w:val="20"/>
              </w:rPr>
              <w:t xml:space="preserve"> (Engineering, Computer Science, Physics-Faculty) Lorraine </w:t>
            </w:r>
            <w:proofErr w:type="spellStart"/>
            <w:r>
              <w:rPr>
                <w:sz w:val="20"/>
              </w:rPr>
              <w:t>DeMello</w:t>
            </w:r>
            <w:proofErr w:type="spellEnd"/>
            <w:r>
              <w:rPr>
                <w:sz w:val="20"/>
              </w:rPr>
              <w:t xml:space="preserve"> (STEM </w:t>
            </w:r>
            <w:proofErr w:type="spellStart"/>
            <w:r>
              <w:rPr>
                <w:sz w:val="20"/>
              </w:rPr>
              <w:t>MetaMajor</w:t>
            </w:r>
            <w:proofErr w:type="spellEnd"/>
            <w:r>
              <w:rPr>
                <w:sz w:val="20"/>
              </w:rPr>
              <w:t xml:space="preserve"> Counselor)</w:t>
            </w:r>
          </w:p>
          <w:p w:rsidR="005079D7" w:rsidRDefault="000E20A6">
            <w:pPr>
              <w:pStyle w:val="TableParagraph"/>
              <w:spacing w:line="215" w:lineRule="exact"/>
              <w:ind w:left="106"/>
              <w:rPr>
                <w:sz w:val="20"/>
              </w:rPr>
            </w:pPr>
            <w:r>
              <w:rPr>
                <w:sz w:val="20"/>
              </w:rPr>
              <w:t>Ray Hernandez (Dean SMT)</w:t>
            </w:r>
          </w:p>
          <w:p w:rsidR="009E4538" w:rsidRDefault="009E4538">
            <w:pPr>
              <w:pStyle w:val="TableParagraph"/>
              <w:spacing w:line="215" w:lineRule="exact"/>
              <w:ind w:left="106"/>
              <w:rPr>
                <w:sz w:val="20"/>
              </w:rPr>
            </w:pPr>
          </w:p>
          <w:p w:rsidR="009E4538" w:rsidRPr="004E4FF7" w:rsidRDefault="009E4538">
            <w:pPr>
              <w:pStyle w:val="TableParagraph"/>
              <w:spacing w:line="215" w:lineRule="exact"/>
              <w:ind w:left="106"/>
              <w:rPr>
                <w:color w:val="FF0000"/>
                <w:sz w:val="20"/>
              </w:rPr>
            </w:pPr>
            <w:r w:rsidRPr="004E4FF7">
              <w:rPr>
                <w:color w:val="FF0000"/>
                <w:sz w:val="20"/>
              </w:rPr>
              <w:t>There was concern over a non-tenured position as chair; it was recommended to use the STEM counselor. Dean Hernandez agreed to take it under consideration.</w:t>
            </w:r>
          </w:p>
          <w:p w:rsidR="000966E7" w:rsidRPr="000966E7" w:rsidRDefault="000966E7" w:rsidP="009B2213">
            <w:pPr>
              <w:pStyle w:val="TableParagraph"/>
              <w:spacing w:line="215" w:lineRule="exact"/>
              <w:ind w:left="106"/>
              <w:rPr>
                <w:color w:val="FF0000"/>
                <w:sz w:val="20"/>
                <w:szCs w:val="20"/>
                <w:lang w:bidi="ar-SA"/>
              </w:rPr>
            </w:pPr>
            <w:r>
              <w:rPr>
                <w:color w:val="FF0000"/>
                <w:sz w:val="20"/>
              </w:rPr>
              <w:t xml:space="preserve">M: Struss/S: Grandy/ </w:t>
            </w:r>
            <w:r w:rsidRPr="000966E7">
              <w:rPr>
                <w:color w:val="FF0000"/>
                <w:sz w:val="20"/>
                <w:szCs w:val="20"/>
              </w:rPr>
              <w:t>Pass unanimous</w:t>
            </w:r>
            <w:r>
              <w:rPr>
                <w:color w:val="FF0000"/>
                <w:sz w:val="20"/>
                <w:szCs w:val="20"/>
              </w:rPr>
              <w:t>ly</w:t>
            </w:r>
          </w:p>
          <w:p w:rsidR="000966E7" w:rsidRDefault="000966E7">
            <w:pPr>
              <w:pStyle w:val="TableParagraph"/>
              <w:spacing w:line="215" w:lineRule="exact"/>
              <w:ind w:left="106"/>
              <w:rPr>
                <w:sz w:val="20"/>
              </w:rPr>
            </w:pPr>
          </w:p>
        </w:tc>
        <w:tc>
          <w:tcPr>
            <w:tcW w:w="1080" w:type="dxa"/>
          </w:tcPr>
          <w:p w:rsidR="005079D7" w:rsidRDefault="000E20A6">
            <w:pPr>
              <w:pStyle w:val="TableParagraph"/>
              <w:spacing w:line="178" w:lineRule="exact"/>
              <w:rPr>
                <w:sz w:val="16"/>
              </w:rPr>
            </w:pPr>
            <w:r>
              <w:rPr>
                <w:sz w:val="16"/>
              </w:rPr>
              <w:t>Action</w:t>
            </w:r>
          </w:p>
        </w:tc>
      </w:tr>
      <w:tr w:rsidR="005079D7" w:rsidTr="009B2213">
        <w:trPr>
          <w:trHeight w:val="919"/>
        </w:trPr>
        <w:tc>
          <w:tcPr>
            <w:tcW w:w="2432" w:type="dxa"/>
          </w:tcPr>
          <w:p w:rsidR="005079D7" w:rsidRDefault="000E20A6">
            <w:pPr>
              <w:pStyle w:val="TableParagraph"/>
              <w:ind w:right="106"/>
              <w:rPr>
                <w:sz w:val="20"/>
              </w:rPr>
            </w:pPr>
            <w:r>
              <w:rPr>
                <w:sz w:val="20"/>
              </w:rPr>
              <w:t xml:space="preserve">Faculty </w:t>
            </w:r>
            <w:proofErr w:type="spellStart"/>
            <w:r>
              <w:rPr>
                <w:sz w:val="20"/>
              </w:rPr>
              <w:t>Eval</w:t>
            </w:r>
            <w:proofErr w:type="spellEnd"/>
            <w:r>
              <w:rPr>
                <w:sz w:val="20"/>
              </w:rPr>
              <w:t xml:space="preserve"> Committee: Pia Walawalkar,</w:t>
            </w:r>
          </w:p>
          <w:p w:rsidR="005079D7" w:rsidRDefault="000E20A6">
            <w:pPr>
              <w:pStyle w:val="TableParagraph"/>
              <w:rPr>
                <w:sz w:val="20"/>
              </w:rPr>
            </w:pPr>
            <w:r>
              <w:rPr>
                <w:sz w:val="20"/>
              </w:rPr>
              <w:t>Tenure-Track Year 2</w:t>
            </w:r>
          </w:p>
        </w:tc>
        <w:tc>
          <w:tcPr>
            <w:tcW w:w="956" w:type="dxa"/>
          </w:tcPr>
          <w:p w:rsidR="005079D7" w:rsidRDefault="000E20A6">
            <w:pPr>
              <w:pStyle w:val="TableParagraph"/>
              <w:ind w:right="104"/>
              <w:rPr>
                <w:sz w:val="16"/>
              </w:rPr>
            </w:pPr>
            <w:r>
              <w:rPr>
                <w:sz w:val="16"/>
              </w:rPr>
              <w:t>Morello [Acting ASLC Dean]</w:t>
            </w:r>
          </w:p>
        </w:tc>
        <w:tc>
          <w:tcPr>
            <w:tcW w:w="542" w:type="dxa"/>
          </w:tcPr>
          <w:p w:rsidR="005079D7" w:rsidRDefault="000E20A6">
            <w:pPr>
              <w:pStyle w:val="TableParagraph"/>
              <w:spacing w:line="181" w:lineRule="exact"/>
              <w:ind w:left="106"/>
              <w:rPr>
                <w:sz w:val="16"/>
              </w:rPr>
            </w:pPr>
            <w:r>
              <w:rPr>
                <w:sz w:val="16"/>
              </w:rPr>
              <w:t>5</w:t>
            </w:r>
          </w:p>
        </w:tc>
        <w:tc>
          <w:tcPr>
            <w:tcW w:w="5761" w:type="dxa"/>
          </w:tcPr>
          <w:p w:rsidR="005079D7" w:rsidRDefault="000E20A6" w:rsidP="009E4538">
            <w:pPr>
              <w:pStyle w:val="TableParagraph"/>
              <w:ind w:left="106" w:right="2390"/>
              <w:rPr>
                <w:sz w:val="20"/>
              </w:rPr>
            </w:pPr>
            <w:r>
              <w:rPr>
                <w:sz w:val="20"/>
              </w:rPr>
              <w:t>Kim Lim, FT Librarian [Skyline],</w:t>
            </w:r>
            <w:r>
              <w:rPr>
                <w:spacing w:val="-14"/>
                <w:sz w:val="20"/>
              </w:rPr>
              <w:t xml:space="preserve"> </w:t>
            </w:r>
            <w:r>
              <w:rPr>
                <w:sz w:val="20"/>
              </w:rPr>
              <w:t>Chair Rob Williams, FT English Faculty Diana Tedone, FT Librarian</w:t>
            </w:r>
            <w:r>
              <w:rPr>
                <w:spacing w:val="-4"/>
                <w:sz w:val="20"/>
              </w:rPr>
              <w:t xml:space="preserve"> </w:t>
            </w:r>
            <w:r>
              <w:rPr>
                <w:sz w:val="20"/>
              </w:rPr>
              <w:t>[</w:t>
            </w:r>
            <w:proofErr w:type="spellStart"/>
            <w:r>
              <w:rPr>
                <w:sz w:val="20"/>
              </w:rPr>
              <w:t>Cañada</w:t>
            </w:r>
            <w:proofErr w:type="spellEnd"/>
            <w:r>
              <w:rPr>
                <w:sz w:val="20"/>
              </w:rPr>
              <w:t>]</w:t>
            </w:r>
          </w:p>
          <w:p w:rsidR="005079D7" w:rsidRDefault="000E20A6">
            <w:pPr>
              <w:pStyle w:val="TableParagraph"/>
              <w:spacing w:line="213" w:lineRule="exact"/>
              <w:ind w:left="106"/>
              <w:rPr>
                <w:sz w:val="20"/>
              </w:rPr>
            </w:pPr>
            <w:r>
              <w:rPr>
                <w:sz w:val="20"/>
              </w:rPr>
              <w:t>Gabriela Nocito, Director of Learning Commons, Admin</w:t>
            </w:r>
          </w:p>
          <w:p w:rsidR="009E4538" w:rsidRDefault="009E4538">
            <w:pPr>
              <w:pStyle w:val="TableParagraph"/>
              <w:spacing w:line="213" w:lineRule="exact"/>
              <w:ind w:left="106"/>
              <w:rPr>
                <w:sz w:val="20"/>
              </w:rPr>
            </w:pPr>
          </w:p>
          <w:p w:rsidR="000966E7" w:rsidRPr="000966E7" w:rsidRDefault="000966E7" w:rsidP="009B2213">
            <w:pPr>
              <w:pStyle w:val="TableParagraph"/>
              <w:spacing w:line="213" w:lineRule="exact"/>
              <w:ind w:left="106"/>
              <w:rPr>
                <w:color w:val="FF0000"/>
                <w:sz w:val="20"/>
                <w:szCs w:val="20"/>
                <w:lang w:bidi="ar-SA"/>
              </w:rPr>
            </w:pPr>
            <w:r>
              <w:rPr>
                <w:color w:val="FF0000"/>
                <w:sz w:val="20"/>
              </w:rPr>
              <w:t xml:space="preserve">M: Fischer/ S: Struss </w:t>
            </w:r>
            <w:r w:rsidR="009B2213">
              <w:rPr>
                <w:color w:val="FF0000"/>
                <w:sz w:val="20"/>
              </w:rPr>
              <w:t xml:space="preserve">; </w:t>
            </w:r>
            <w:r w:rsidRPr="000966E7">
              <w:rPr>
                <w:color w:val="FF0000"/>
                <w:sz w:val="20"/>
                <w:szCs w:val="20"/>
              </w:rPr>
              <w:t>Pass unanimous</w:t>
            </w:r>
            <w:r>
              <w:rPr>
                <w:color w:val="FF0000"/>
                <w:sz w:val="20"/>
                <w:szCs w:val="20"/>
              </w:rPr>
              <w:t>ly</w:t>
            </w:r>
          </w:p>
          <w:p w:rsidR="000966E7" w:rsidRPr="004E4FF7" w:rsidRDefault="000966E7">
            <w:pPr>
              <w:pStyle w:val="TableParagraph"/>
              <w:spacing w:line="213" w:lineRule="exact"/>
              <w:ind w:left="106"/>
              <w:rPr>
                <w:color w:val="FF0000"/>
                <w:sz w:val="20"/>
              </w:rPr>
            </w:pPr>
          </w:p>
        </w:tc>
        <w:tc>
          <w:tcPr>
            <w:tcW w:w="1080" w:type="dxa"/>
          </w:tcPr>
          <w:p w:rsidR="005079D7" w:rsidRDefault="000E20A6">
            <w:pPr>
              <w:pStyle w:val="TableParagraph"/>
              <w:spacing w:line="181" w:lineRule="exact"/>
              <w:rPr>
                <w:sz w:val="16"/>
              </w:rPr>
            </w:pPr>
            <w:r>
              <w:rPr>
                <w:sz w:val="16"/>
              </w:rPr>
              <w:t>Action</w:t>
            </w:r>
          </w:p>
        </w:tc>
      </w:tr>
      <w:tr w:rsidR="005079D7" w:rsidTr="009B2213">
        <w:trPr>
          <w:trHeight w:val="921"/>
        </w:trPr>
        <w:tc>
          <w:tcPr>
            <w:tcW w:w="2432" w:type="dxa"/>
          </w:tcPr>
          <w:p w:rsidR="005079D7" w:rsidRDefault="000E20A6">
            <w:pPr>
              <w:pStyle w:val="TableParagraph"/>
              <w:rPr>
                <w:sz w:val="20"/>
              </w:rPr>
            </w:pPr>
            <w:r>
              <w:rPr>
                <w:sz w:val="20"/>
              </w:rPr>
              <w:lastRenderedPageBreak/>
              <w:t xml:space="preserve">Faculty </w:t>
            </w:r>
            <w:proofErr w:type="spellStart"/>
            <w:r>
              <w:rPr>
                <w:sz w:val="20"/>
              </w:rPr>
              <w:t>Eval</w:t>
            </w:r>
            <w:proofErr w:type="spellEnd"/>
            <w:r>
              <w:rPr>
                <w:sz w:val="20"/>
              </w:rPr>
              <w:t xml:space="preserve"> Committee, Gabe Saucedo,</w:t>
            </w:r>
          </w:p>
          <w:p w:rsidR="005079D7" w:rsidRDefault="000E20A6">
            <w:pPr>
              <w:pStyle w:val="TableParagraph"/>
              <w:rPr>
                <w:sz w:val="20"/>
              </w:rPr>
            </w:pPr>
            <w:r>
              <w:rPr>
                <w:sz w:val="20"/>
              </w:rPr>
              <w:t>Tenure-Track Year 3</w:t>
            </w:r>
          </w:p>
        </w:tc>
        <w:tc>
          <w:tcPr>
            <w:tcW w:w="956" w:type="dxa"/>
          </w:tcPr>
          <w:p w:rsidR="005079D7" w:rsidRDefault="000E20A6">
            <w:pPr>
              <w:pStyle w:val="TableParagraph"/>
              <w:ind w:right="113"/>
              <w:rPr>
                <w:sz w:val="16"/>
              </w:rPr>
            </w:pPr>
            <w:r>
              <w:rPr>
                <w:sz w:val="16"/>
              </w:rPr>
              <w:t>Morello [KAD Dean]</w:t>
            </w:r>
          </w:p>
        </w:tc>
        <w:tc>
          <w:tcPr>
            <w:tcW w:w="542" w:type="dxa"/>
          </w:tcPr>
          <w:p w:rsidR="005079D7" w:rsidRDefault="000E20A6">
            <w:pPr>
              <w:pStyle w:val="TableParagraph"/>
              <w:spacing w:line="181" w:lineRule="exact"/>
              <w:ind w:left="106"/>
              <w:rPr>
                <w:sz w:val="16"/>
              </w:rPr>
            </w:pPr>
            <w:r>
              <w:rPr>
                <w:sz w:val="16"/>
              </w:rPr>
              <w:t>5</w:t>
            </w:r>
          </w:p>
        </w:tc>
        <w:tc>
          <w:tcPr>
            <w:tcW w:w="5761" w:type="dxa"/>
          </w:tcPr>
          <w:p w:rsidR="005079D7" w:rsidRDefault="000E20A6">
            <w:pPr>
              <w:pStyle w:val="TableParagraph"/>
              <w:ind w:left="106" w:right="2109"/>
              <w:rPr>
                <w:sz w:val="20"/>
              </w:rPr>
            </w:pPr>
            <w:r>
              <w:rPr>
                <w:color w:val="202020"/>
                <w:sz w:val="20"/>
              </w:rPr>
              <w:t xml:space="preserve">Kevin </w:t>
            </w:r>
            <w:proofErr w:type="spellStart"/>
            <w:r>
              <w:rPr>
                <w:color w:val="202020"/>
                <w:sz w:val="20"/>
              </w:rPr>
              <w:t>Corsiglia</w:t>
            </w:r>
            <w:proofErr w:type="spellEnd"/>
            <w:r>
              <w:rPr>
                <w:color w:val="202020"/>
                <w:sz w:val="20"/>
              </w:rPr>
              <w:t xml:space="preserve">, KAD Faculty &amp; Chair Dino </w:t>
            </w:r>
            <w:proofErr w:type="spellStart"/>
            <w:r>
              <w:rPr>
                <w:color w:val="202020"/>
                <w:sz w:val="20"/>
              </w:rPr>
              <w:t>Nomicos</w:t>
            </w:r>
            <w:proofErr w:type="spellEnd"/>
            <w:r>
              <w:rPr>
                <w:color w:val="202020"/>
                <w:sz w:val="20"/>
              </w:rPr>
              <w:t>, KAD Faculty</w:t>
            </w:r>
          </w:p>
          <w:p w:rsidR="005079D7" w:rsidRDefault="000E20A6">
            <w:pPr>
              <w:pStyle w:val="TableParagraph"/>
              <w:spacing w:line="230" w:lineRule="atLeast"/>
              <w:ind w:left="106" w:right="3125"/>
              <w:rPr>
                <w:color w:val="202020"/>
                <w:sz w:val="20"/>
              </w:rPr>
            </w:pPr>
            <w:r>
              <w:rPr>
                <w:color w:val="202020"/>
                <w:sz w:val="20"/>
              </w:rPr>
              <w:t xml:space="preserve">Jan </w:t>
            </w:r>
            <w:proofErr w:type="spellStart"/>
            <w:r>
              <w:rPr>
                <w:color w:val="202020"/>
                <w:sz w:val="20"/>
              </w:rPr>
              <w:t>Fosberg</w:t>
            </w:r>
            <w:proofErr w:type="spellEnd"/>
            <w:r>
              <w:rPr>
                <w:color w:val="202020"/>
                <w:sz w:val="20"/>
              </w:rPr>
              <w:t xml:space="preserve">, KAD Faculty Justin </w:t>
            </w:r>
            <w:proofErr w:type="spellStart"/>
            <w:r>
              <w:rPr>
                <w:color w:val="202020"/>
                <w:sz w:val="20"/>
              </w:rPr>
              <w:t>Piergrossi</w:t>
            </w:r>
            <w:proofErr w:type="spellEnd"/>
            <w:r>
              <w:rPr>
                <w:color w:val="202020"/>
                <w:sz w:val="20"/>
              </w:rPr>
              <w:t>, KAD Faculty</w:t>
            </w:r>
          </w:p>
          <w:p w:rsidR="009E4538" w:rsidRDefault="009E4538">
            <w:pPr>
              <w:pStyle w:val="TableParagraph"/>
              <w:spacing w:line="230" w:lineRule="atLeast"/>
              <w:ind w:left="106" w:right="3125"/>
              <w:rPr>
                <w:color w:val="202020"/>
                <w:sz w:val="20"/>
              </w:rPr>
            </w:pPr>
          </w:p>
          <w:p w:rsidR="009E4538" w:rsidRPr="004E4FF7" w:rsidRDefault="009E4538">
            <w:pPr>
              <w:pStyle w:val="TableParagraph"/>
              <w:spacing w:line="230" w:lineRule="atLeast"/>
              <w:ind w:left="106" w:right="3125"/>
              <w:rPr>
                <w:color w:val="FF0000"/>
                <w:sz w:val="20"/>
              </w:rPr>
            </w:pPr>
            <w:r w:rsidRPr="004E4FF7">
              <w:rPr>
                <w:color w:val="FF0000"/>
                <w:sz w:val="20"/>
              </w:rPr>
              <w:t>Concern that this might be Saucedo’s 4</w:t>
            </w:r>
            <w:r w:rsidRPr="004E4FF7">
              <w:rPr>
                <w:color w:val="FF0000"/>
                <w:sz w:val="20"/>
                <w:vertAlign w:val="superscript"/>
              </w:rPr>
              <w:t>th</w:t>
            </w:r>
            <w:r w:rsidRPr="004E4FF7">
              <w:rPr>
                <w:color w:val="FF0000"/>
                <w:sz w:val="20"/>
              </w:rPr>
              <w:t xml:space="preserve"> year; this might be a typo. The Senate assumed it was year 4 and voted.</w:t>
            </w:r>
          </w:p>
          <w:p w:rsidR="000966E7" w:rsidRPr="000966E7" w:rsidRDefault="000966E7" w:rsidP="009B2213">
            <w:pPr>
              <w:pStyle w:val="TableParagraph"/>
              <w:spacing w:line="230" w:lineRule="atLeast"/>
              <w:ind w:left="106" w:right="932"/>
              <w:rPr>
                <w:color w:val="FF0000"/>
                <w:sz w:val="20"/>
                <w:szCs w:val="20"/>
                <w:lang w:bidi="ar-SA"/>
              </w:rPr>
            </w:pPr>
            <w:r>
              <w:rPr>
                <w:color w:val="FF0000"/>
                <w:sz w:val="20"/>
              </w:rPr>
              <w:t>M: Ulloa/</w:t>
            </w:r>
            <w:proofErr w:type="spellStart"/>
            <w:r>
              <w:rPr>
                <w:color w:val="FF0000"/>
                <w:sz w:val="20"/>
              </w:rPr>
              <w:t>S:Wimmer</w:t>
            </w:r>
            <w:proofErr w:type="spellEnd"/>
            <w:r w:rsidR="009B2213">
              <w:rPr>
                <w:color w:val="FF0000"/>
                <w:sz w:val="20"/>
              </w:rPr>
              <w:t xml:space="preserve">; </w:t>
            </w:r>
            <w:r w:rsidRPr="000966E7">
              <w:rPr>
                <w:color w:val="FF0000"/>
                <w:sz w:val="20"/>
                <w:szCs w:val="20"/>
              </w:rPr>
              <w:t>Pass unanimous</w:t>
            </w:r>
            <w:r>
              <w:rPr>
                <w:color w:val="FF0000"/>
                <w:sz w:val="20"/>
                <w:szCs w:val="20"/>
              </w:rPr>
              <w:t>ly</w:t>
            </w:r>
          </w:p>
          <w:p w:rsidR="000966E7" w:rsidRDefault="000966E7">
            <w:pPr>
              <w:pStyle w:val="TableParagraph"/>
              <w:spacing w:line="230" w:lineRule="atLeast"/>
              <w:ind w:left="106" w:right="3125"/>
              <w:rPr>
                <w:sz w:val="20"/>
              </w:rPr>
            </w:pPr>
          </w:p>
        </w:tc>
        <w:tc>
          <w:tcPr>
            <w:tcW w:w="1080" w:type="dxa"/>
          </w:tcPr>
          <w:p w:rsidR="005079D7" w:rsidRDefault="000E20A6">
            <w:pPr>
              <w:pStyle w:val="TableParagraph"/>
              <w:spacing w:line="181" w:lineRule="exact"/>
              <w:rPr>
                <w:sz w:val="16"/>
              </w:rPr>
            </w:pPr>
            <w:r>
              <w:rPr>
                <w:sz w:val="16"/>
              </w:rPr>
              <w:t>Action</w:t>
            </w:r>
          </w:p>
        </w:tc>
      </w:tr>
      <w:tr w:rsidR="005079D7" w:rsidTr="009B2213">
        <w:trPr>
          <w:trHeight w:val="690"/>
        </w:trPr>
        <w:tc>
          <w:tcPr>
            <w:tcW w:w="2432" w:type="dxa"/>
          </w:tcPr>
          <w:p w:rsidR="005079D7" w:rsidRDefault="000E20A6">
            <w:pPr>
              <w:pStyle w:val="TableParagraph"/>
              <w:spacing w:line="225" w:lineRule="exact"/>
              <w:rPr>
                <w:sz w:val="20"/>
              </w:rPr>
            </w:pPr>
            <w:r>
              <w:rPr>
                <w:sz w:val="20"/>
              </w:rPr>
              <w:t>D3: Guided Pathways</w:t>
            </w:r>
          </w:p>
        </w:tc>
        <w:tc>
          <w:tcPr>
            <w:tcW w:w="956" w:type="dxa"/>
          </w:tcPr>
          <w:p w:rsidR="005079D7" w:rsidRDefault="000E20A6">
            <w:pPr>
              <w:pStyle w:val="TableParagraph"/>
              <w:spacing w:line="181" w:lineRule="exact"/>
              <w:rPr>
                <w:sz w:val="16"/>
              </w:rPr>
            </w:pPr>
            <w:r>
              <w:rPr>
                <w:sz w:val="16"/>
              </w:rPr>
              <w:t>Grandy</w:t>
            </w:r>
          </w:p>
        </w:tc>
        <w:tc>
          <w:tcPr>
            <w:tcW w:w="542" w:type="dxa"/>
          </w:tcPr>
          <w:p w:rsidR="005079D7" w:rsidRDefault="000E20A6">
            <w:pPr>
              <w:pStyle w:val="TableParagraph"/>
              <w:spacing w:line="181" w:lineRule="exact"/>
              <w:ind w:left="106"/>
              <w:rPr>
                <w:sz w:val="16"/>
              </w:rPr>
            </w:pPr>
            <w:r>
              <w:rPr>
                <w:sz w:val="16"/>
              </w:rPr>
              <w:t>15</w:t>
            </w:r>
          </w:p>
        </w:tc>
        <w:tc>
          <w:tcPr>
            <w:tcW w:w="5761" w:type="dxa"/>
          </w:tcPr>
          <w:p w:rsidR="005079D7" w:rsidRDefault="000E20A6">
            <w:pPr>
              <w:pStyle w:val="TableParagraph"/>
              <w:ind w:left="106" w:right="103" w:firstLine="50"/>
              <w:rPr>
                <w:sz w:val="20"/>
              </w:rPr>
            </w:pPr>
            <w:r>
              <w:rPr>
                <w:color w:val="202020"/>
                <w:sz w:val="20"/>
              </w:rPr>
              <w:t>Next generation of the Scale of Adoption for Guided Pathways, which needs to go to the State Chancellor’s Office by 4/30. This is a</w:t>
            </w:r>
          </w:p>
          <w:p w:rsidR="005079D7" w:rsidRDefault="000E20A6">
            <w:pPr>
              <w:pStyle w:val="TableParagraph"/>
              <w:spacing w:line="215" w:lineRule="exact"/>
              <w:ind w:left="106"/>
              <w:rPr>
                <w:color w:val="202020"/>
                <w:sz w:val="20"/>
              </w:rPr>
            </w:pPr>
            <w:r>
              <w:rPr>
                <w:color w:val="202020"/>
                <w:sz w:val="20"/>
              </w:rPr>
              <w:t>Draft for AS input, to be finalized September</w:t>
            </w:r>
          </w:p>
          <w:p w:rsidR="004E4FF7" w:rsidRDefault="004E4FF7">
            <w:pPr>
              <w:pStyle w:val="TableParagraph"/>
              <w:spacing w:line="215" w:lineRule="exact"/>
              <w:ind w:left="106"/>
              <w:rPr>
                <w:color w:val="202020"/>
                <w:sz w:val="20"/>
              </w:rPr>
            </w:pPr>
          </w:p>
          <w:p w:rsidR="00306DD0" w:rsidRDefault="00306DD0" w:rsidP="00CA62F2">
            <w:pPr>
              <w:widowControl/>
              <w:adjustRightInd w:val="0"/>
              <w:rPr>
                <w:color w:val="FF0000"/>
                <w:sz w:val="20"/>
              </w:rPr>
            </w:pPr>
            <w:r>
              <w:rPr>
                <w:color w:val="FF0000"/>
                <w:sz w:val="20"/>
              </w:rPr>
              <w:t>Carla</w:t>
            </w:r>
            <w:r w:rsidR="000966E7">
              <w:rPr>
                <w:color w:val="FF0000"/>
                <w:sz w:val="20"/>
              </w:rPr>
              <w:t xml:space="preserve"> </w:t>
            </w:r>
            <w:r>
              <w:rPr>
                <w:color w:val="FF0000"/>
                <w:sz w:val="20"/>
              </w:rPr>
              <w:t xml:space="preserve">presented </w:t>
            </w:r>
            <w:r w:rsidR="00CA62F2">
              <w:rPr>
                <w:color w:val="FF0000"/>
                <w:sz w:val="20"/>
              </w:rPr>
              <w:t xml:space="preserve">draft version of </w:t>
            </w:r>
            <w:r>
              <w:rPr>
                <w:color w:val="FF0000"/>
                <w:sz w:val="20"/>
              </w:rPr>
              <w:t>“</w:t>
            </w:r>
            <w:r w:rsidRPr="00306DD0">
              <w:rPr>
                <w:color w:val="FF0000"/>
                <w:sz w:val="20"/>
              </w:rPr>
              <w:t>G</w:t>
            </w:r>
            <w:r w:rsidR="00CA62F2">
              <w:rPr>
                <w:color w:val="FF0000"/>
                <w:sz w:val="20"/>
              </w:rPr>
              <w:t>uided pathways essential practices: Scale of adoption self-assessment, California Community Colleges’ Assessment of Progress in the Implementing of Guided Pathways” to the senators. Feedback is needed from senators. In August or September, design team will present the revised draft to AS for approval.</w:t>
            </w:r>
          </w:p>
          <w:p w:rsidR="00CA62F2" w:rsidRDefault="00CA62F2" w:rsidP="00CA62F2">
            <w:pPr>
              <w:widowControl/>
              <w:adjustRightInd w:val="0"/>
              <w:rPr>
                <w:color w:val="FF0000"/>
                <w:sz w:val="20"/>
              </w:rPr>
            </w:pPr>
          </w:p>
          <w:p w:rsidR="00306DD0" w:rsidRDefault="00CA62F2" w:rsidP="000966E7">
            <w:pPr>
              <w:pStyle w:val="TableParagraph"/>
              <w:spacing w:line="215" w:lineRule="exact"/>
              <w:ind w:left="106"/>
              <w:rPr>
                <w:color w:val="FF0000"/>
                <w:sz w:val="20"/>
              </w:rPr>
            </w:pPr>
            <w:r>
              <w:rPr>
                <w:color w:val="FF0000"/>
                <w:sz w:val="20"/>
              </w:rPr>
              <w:t>D</w:t>
            </w:r>
            <w:r w:rsidR="00306DD0">
              <w:rPr>
                <w:color w:val="FF0000"/>
                <w:sz w:val="20"/>
              </w:rPr>
              <w:t>etailed document is on AS website “ CCRC_SOAA_CCC February 2019 V4”</w:t>
            </w:r>
          </w:p>
          <w:p w:rsidR="00306DD0" w:rsidRDefault="00306DD0" w:rsidP="000966E7">
            <w:pPr>
              <w:pStyle w:val="TableParagraph"/>
              <w:spacing w:line="215" w:lineRule="exact"/>
              <w:ind w:left="106"/>
              <w:rPr>
                <w:color w:val="FF0000"/>
                <w:sz w:val="20"/>
              </w:rPr>
            </w:pPr>
          </w:p>
          <w:p w:rsidR="000966E7" w:rsidRDefault="000966E7" w:rsidP="000966E7">
            <w:pPr>
              <w:pStyle w:val="TableParagraph"/>
              <w:spacing w:line="215" w:lineRule="exact"/>
              <w:ind w:left="106"/>
              <w:rPr>
                <w:color w:val="FF0000"/>
                <w:sz w:val="20"/>
              </w:rPr>
            </w:pPr>
            <w:r>
              <w:rPr>
                <w:color w:val="FF0000"/>
                <w:sz w:val="20"/>
              </w:rPr>
              <w:t>Carla mainly draft</w:t>
            </w:r>
            <w:r w:rsidR="00185058">
              <w:rPr>
                <w:color w:val="FF0000"/>
                <w:sz w:val="20"/>
              </w:rPr>
              <w:t>ed</w:t>
            </w:r>
            <w:r>
              <w:rPr>
                <w:color w:val="FF0000"/>
                <w:sz w:val="20"/>
              </w:rPr>
              <w:t xml:space="preserve"> the document with the contribution from </w:t>
            </w:r>
            <w:r w:rsidR="00306DD0">
              <w:rPr>
                <w:color w:val="FF0000"/>
                <w:sz w:val="20"/>
              </w:rPr>
              <w:t>different division</w:t>
            </w:r>
            <w:r w:rsidR="00CA62F2">
              <w:rPr>
                <w:color w:val="FF0000"/>
                <w:sz w:val="20"/>
              </w:rPr>
              <w:t>s</w:t>
            </w:r>
            <w:r w:rsidR="00306DD0">
              <w:rPr>
                <w:color w:val="FF0000"/>
                <w:sz w:val="20"/>
              </w:rPr>
              <w:t xml:space="preserve"> and</w:t>
            </w:r>
            <w:r w:rsidR="00CA62F2">
              <w:rPr>
                <w:color w:val="FF0000"/>
                <w:sz w:val="20"/>
              </w:rPr>
              <w:t>/or</w:t>
            </w:r>
            <w:r w:rsidR="00306DD0">
              <w:rPr>
                <w:color w:val="FF0000"/>
                <w:sz w:val="20"/>
              </w:rPr>
              <w:t xml:space="preserve"> office</w:t>
            </w:r>
            <w:r w:rsidR="00CA62F2">
              <w:rPr>
                <w:color w:val="FF0000"/>
                <w:sz w:val="20"/>
              </w:rPr>
              <w:t>s</w:t>
            </w:r>
            <w:r w:rsidR="00306DD0">
              <w:rPr>
                <w:color w:val="FF0000"/>
                <w:sz w:val="20"/>
              </w:rPr>
              <w:t xml:space="preserve">, such as </w:t>
            </w:r>
            <w:r>
              <w:rPr>
                <w:color w:val="FF0000"/>
                <w:sz w:val="20"/>
              </w:rPr>
              <w:t>counseling</w:t>
            </w:r>
            <w:r w:rsidR="00185058">
              <w:rPr>
                <w:color w:val="FF0000"/>
                <w:sz w:val="20"/>
              </w:rPr>
              <w:t xml:space="preserve"> division</w:t>
            </w:r>
            <w:r w:rsidR="00306DD0">
              <w:rPr>
                <w:color w:val="FF0000"/>
                <w:sz w:val="20"/>
              </w:rPr>
              <w:t>,</w:t>
            </w:r>
            <w:r>
              <w:rPr>
                <w:color w:val="FF0000"/>
                <w:sz w:val="20"/>
              </w:rPr>
              <w:t xml:space="preserve"> C</w:t>
            </w:r>
            <w:r w:rsidR="00306DD0">
              <w:rPr>
                <w:color w:val="FF0000"/>
                <w:sz w:val="20"/>
              </w:rPr>
              <w:t xml:space="preserve">areer </w:t>
            </w:r>
            <w:r>
              <w:rPr>
                <w:color w:val="FF0000"/>
                <w:sz w:val="20"/>
              </w:rPr>
              <w:t>T</w:t>
            </w:r>
            <w:r w:rsidR="00306DD0">
              <w:rPr>
                <w:color w:val="FF0000"/>
                <w:sz w:val="20"/>
              </w:rPr>
              <w:t xml:space="preserve">echnical </w:t>
            </w:r>
            <w:r>
              <w:rPr>
                <w:color w:val="FF0000"/>
                <w:sz w:val="20"/>
              </w:rPr>
              <w:t>E</w:t>
            </w:r>
            <w:r w:rsidR="00306DD0">
              <w:rPr>
                <w:color w:val="FF0000"/>
                <w:sz w:val="20"/>
              </w:rPr>
              <w:t>ducation</w:t>
            </w:r>
            <w:r w:rsidR="00185058">
              <w:rPr>
                <w:color w:val="FF0000"/>
                <w:sz w:val="20"/>
              </w:rPr>
              <w:t xml:space="preserve"> office</w:t>
            </w:r>
            <w:r>
              <w:rPr>
                <w:color w:val="FF0000"/>
                <w:sz w:val="20"/>
              </w:rPr>
              <w:t xml:space="preserve">, </w:t>
            </w:r>
            <w:proofErr w:type="gramStart"/>
            <w:r w:rsidR="00306DD0">
              <w:rPr>
                <w:color w:val="FF0000"/>
                <w:sz w:val="20"/>
              </w:rPr>
              <w:t>Vice</w:t>
            </w:r>
            <w:proofErr w:type="gramEnd"/>
            <w:r w:rsidR="00306DD0">
              <w:rPr>
                <w:color w:val="FF0000"/>
                <w:sz w:val="20"/>
              </w:rPr>
              <w:t xml:space="preserve"> President of Instruction office.</w:t>
            </w:r>
          </w:p>
          <w:p w:rsidR="000966E7" w:rsidRDefault="000966E7" w:rsidP="00CA62F2">
            <w:pPr>
              <w:pStyle w:val="TableParagraph"/>
              <w:spacing w:line="215" w:lineRule="exact"/>
              <w:ind w:left="0"/>
              <w:rPr>
                <w:color w:val="FF0000"/>
                <w:sz w:val="20"/>
              </w:rPr>
            </w:pPr>
          </w:p>
          <w:p w:rsidR="00CA62F2" w:rsidRDefault="00CA62F2" w:rsidP="000966E7">
            <w:pPr>
              <w:pStyle w:val="TableParagraph"/>
              <w:spacing w:line="215" w:lineRule="exact"/>
              <w:ind w:left="106"/>
              <w:rPr>
                <w:color w:val="FF0000"/>
                <w:sz w:val="20"/>
              </w:rPr>
            </w:pPr>
            <w:r>
              <w:rPr>
                <w:color w:val="FF0000"/>
                <w:sz w:val="20"/>
              </w:rPr>
              <w:t>P</w:t>
            </w:r>
            <w:r w:rsidRPr="00CA62F2">
              <w:rPr>
                <w:color w:val="FF0000"/>
                <w:sz w:val="20"/>
              </w:rPr>
              <w:t>ar</w:t>
            </w:r>
            <w:r>
              <w:rPr>
                <w:color w:val="FF0000"/>
                <w:sz w:val="20"/>
              </w:rPr>
              <w:t>ticular</w:t>
            </w:r>
            <w:r w:rsidR="000966E7">
              <w:rPr>
                <w:color w:val="FF0000"/>
                <w:sz w:val="20"/>
              </w:rPr>
              <w:t xml:space="preserve"> question</w:t>
            </w:r>
            <w:r w:rsidR="00185058">
              <w:rPr>
                <w:color w:val="FF0000"/>
                <w:sz w:val="20"/>
              </w:rPr>
              <w:t>s</w:t>
            </w:r>
            <w:r w:rsidR="000966E7">
              <w:rPr>
                <w:color w:val="FF0000"/>
                <w:sz w:val="20"/>
              </w:rPr>
              <w:t>/interest</w:t>
            </w:r>
            <w:r>
              <w:rPr>
                <w:color w:val="FF0000"/>
                <w:sz w:val="20"/>
              </w:rPr>
              <w:t>s</w:t>
            </w:r>
            <w:r w:rsidR="000966E7">
              <w:rPr>
                <w:color w:val="FF0000"/>
                <w:sz w:val="20"/>
              </w:rPr>
              <w:t xml:space="preserve">: </w:t>
            </w:r>
          </w:p>
          <w:p w:rsidR="00185058" w:rsidRPr="00185058" w:rsidRDefault="00185058" w:rsidP="000966E7">
            <w:pPr>
              <w:pStyle w:val="TableParagraph"/>
              <w:spacing w:line="215" w:lineRule="exact"/>
              <w:ind w:left="106"/>
              <w:rPr>
                <w:color w:val="000000" w:themeColor="text1"/>
                <w:sz w:val="20"/>
              </w:rPr>
            </w:pPr>
            <w:r w:rsidRPr="00185058">
              <w:rPr>
                <w:color w:val="000000" w:themeColor="text1"/>
                <w:sz w:val="20"/>
              </w:rPr>
              <w:t>PAGE 21,</w:t>
            </w:r>
          </w:p>
          <w:tbl>
            <w:tblPr>
              <w:tblStyle w:val="TableGrid"/>
              <w:tblW w:w="5736" w:type="dxa"/>
              <w:tblInd w:w="106" w:type="dxa"/>
              <w:tblLayout w:type="fixed"/>
              <w:tblLook w:val="04A0" w:firstRow="1" w:lastRow="0" w:firstColumn="1" w:lastColumn="0" w:noHBand="0" w:noVBand="1"/>
            </w:tblPr>
            <w:tblGrid>
              <w:gridCol w:w="3936"/>
              <w:gridCol w:w="1800"/>
            </w:tblGrid>
            <w:tr w:rsidR="00185058" w:rsidTr="009B2213">
              <w:tc>
                <w:tcPr>
                  <w:tcW w:w="3936" w:type="dxa"/>
                </w:tcPr>
                <w:p w:rsidR="00185058" w:rsidRPr="00185058" w:rsidRDefault="00185058" w:rsidP="000966E7">
                  <w:pPr>
                    <w:pStyle w:val="TableParagraph"/>
                    <w:spacing w:line="215" w:lineRule="exact"/>
                    <w:ind w:left="0"/>
                    <w:rPr>
                      <w:color w:val="000000" w:themeColor="text1"/>
                      <w:sz w:val="20"/>
                    </w:rPr>
                  </w:pPr>
                  <w:r w:rsidRPr="00185058">
                    <w:rPr>
                      <w:color w:val="000000" w:themeColor="text1"/>
                      <w:sz w:val="20"/>
                    </w:rPr>
                    <w:t>Guided Pathways Essential Practices</w:t>
                  </w:r>
                </w:p>
              </w:tc>
              <w:tc>
                <w:tcPr>
                  <w:tcW w:w="1800" w:type="dxa"/>
                </w:tcPr>
                <w:p w:rsidR="00185058" w:rsidRPr="00185058" w:rsidRDefault="00185058" w:rsidP="000966E7">
                  <w:pPr>
                    <w:pStyle w:val="TableParagraph"/>
                    <w:spacing w:line="215" w:lineRule="exact"/>
                    <w:ind w:left="0"/>
                    <w:rPr>
                      <w:color w:val="000000" w:themeColor="text1"/>
                      <w:sz w:val="20"/>
                    </w:rPr>
                  </w:pPr>
                  <w:r w:rsidRPr="00185058">
                    <w:rPr>
                      <w:color w:val="000000" w:themeColor="text1"/>
                      <w:sz w:val="20"/>
                    </w:rPr>
                    <w:t>Scale of Adoption at our college</w:t>
                  </w:r>
                </w:p>
              </w:tc>
            </w:tr>
            <w:tr w:rsidR="00185058" w:rsidTr="009B2213">
              <w:tc>
                <w:tcPr>
                  <w:tcW w:w="3936" w:type="dxa"/>
                </w:tcPr>
                <w:p w:rsidR="00185058" w:rsidRPr="00185058" w:rsidRDefault="00185058" w:rsidP="000966E7">
                  <w:pPr>
                    <w:pStyle w:val="TableParagraph"/>
                    <w:spacing w:line="215" w:lineRule="exact"/>
                    <w:ind w:left="0"/>
                    <w:rPr>
                      <w:color w:val="000000" w:themeColor="text1"/>
                      <w:sz w:val="20"/>
                    </w:rPr>
                  </w:pPr>
                  <w:r w:rsidRPr="00185058">
                    <w:rPr>
                      <w:color w:val="000000" w:themeColor="text1"/>
                      <w:sz w:val="20"/>
                    </w:rPr>
                    <w:t>d. Faculty/programs assess whether students are mastering learning outcomes and building skills across each program, in both arts and sciences and career/technical programs.</w:t>
                  </w:r>
                </w:p>
              </w:tc>
              <w:tc>
                <w:tcPr>
                  <w:tcW w:w="1800" w:type="dxa"/>
                </w:tcPr>
                <w:p w:rsidR="00185058" w:rsidRDefault="00185058" w:rsidP="000966E7">
                  <w:pPr>
                    <w:pStyle w:val="TableParagraph"/>
                    <w:spacing w:line="215" w:lineRule="exact"/>
                    <w:ind w:left="0"/>
                    <w:rPr>
                      <w:color w:val="000000" w:themeColor="text1"/>
                      <w:sz w:val="20"/>
                    </w:rPr>
                  </w:pPr>
                  <w:r>
                    <w:rPr>
                      <w:color w:val="000000" w:themeColor="text1"/>
                      <w:sz w:val="20"/>
                    </w:rPr>
                    <w:t xml:space="preserve">X </w:t>
                  </w:r>
                  <w:r w:rsidRPr="00185058">
                    <w:rPr>
                      <w:color w:val="000000" w:themeColor="text1"/>
                      <w:sz w:val="20"/>
                    </w:rPr>
                    <w:t>Planning to scale</w:t>
                  </w:r>
                </w:p>
                <w:p w:rsidR="00185058" w:rsidRPr="00185058" w:rsidRDefault="00185058" w:rsidP="000966E7">
                  <w:pPr>
                    <w:pStyle w:val="TableParagraph"/>
                    <w:spacing w:line="215" w:lineRule="exact"/>
                    <w:ind w:left="0"/>
                    <w:rPr>
                      <w:color w:val="FF0000"/>
                      <w:sz w:val="20"/>
                    </w:rPr>
                  </w:pPr>
                  <w:r>
                    <w:rPr>
                      <w:color w:val="FF0000"/>
                      <w:sz w:val="20"/>
                    </w:rPr>
                    <w:t>S</w:t>
                  </w:r>
                  <w:r w:rsidRPr="00185058">
                    <w:rPr>
                      <w:color w:val="FF0000"/>
                      <w:sz w:val="20"/>
                    </w:rPr>
                    <w:t>hould be “at scale”</w:t>
                  </w:r>
                </w:p>
                <w:p w:rsidR="00185058" w:rsidRPr="00185058" w:rsidRDefault="00185058" w:rsidP="000966E7">
                  <w:pPr>
                    <w:pStyle w:val="TableParagraph"/>
                    <w:spacing w:line="215" w:lineRule="exact"/>
                    <w:ind w:left="0"/>
                    <w:rPr>
                      <w:color w:val="000000" w:themeColor="text1"/>
                      <w:sz w:val="20"/>
                    </w:rPr>
                  </w:pPr>
                </w:p>
              </w:tc>
            </w:tr>
            <w:tr w:rsidR="00185058" w:rsidTr="009B2213">
              <w:tc>
                <w:tcPr>
                  <w:tcW w:w="3936" w:type="dxa"/>
                </w:tcPr>
                <w:p w:rsidR="00185058" w:rsidRPr="00185058" w:rsidRDefault="00185058" w:rsidP="00185058">
                  <w:pPr>
                    <w:widowControl/>
                    <w:adjustRightInd w:val="0"/>
                    <w:rPr>
                      <w:color w:val="000000" w:themeColor="text1"/>
                      <w:sz w:val="20"/>
                    </w:rPr>
                  </w:pPr>
                  <w:r>
                    <w:rPr>
                      <w:color w:val="000000" w:themeColor="text1"/>
                      <w:sz w:val="20"/>
                    </w:rPr>
                    <w:t xml:space="preserve">e. </w:t>
                  </w:r>
                  <w:r w:rsidRPr="00185058">
                    <w:rPr>
                      <w:color w:val="000000" w:themeColor="text1"/>
                      <w:sz w:val="20"/>
                    </w:rPr>
                    <w:t>Results of learning outcomes</w:t>
                  </w:r>
                </w:p>
                <w:p w:rsidR="00185058" w:rsidRPr="00185058" w:rsidRDefault="00185058" w:rsidP="00185058">
                  <w:pPr>
                    <w:widowControl/>
                    <w:adjustRightInd w:val="0"/>
                    <w:rPr>
                      <w:color w:val="000000" w:themeColor="text1"/>
                      <w:sz w:val="20"/>
                    </w:rPr>
                  </w:pPr>
                  <w:r w:rsidRPr="00185058">
                    <w:rPr>
                      <w:color w:val="000000" w:themeColor="text1"/>
                      <w:sz w:val="20"/>
                    </w:rPr>
                    <w:t>assessments are used to improve</w:t>
                  </w:r>
                </w:p>
                <w:p w:rsidR="00185058" w:rsidRPr="00185058" w:rsidRDefault="00185058" w:rsidP="00185058">
                  <w:pPr>
                    <w:widowControl/>
                    <w:adjustRightInd w:val="0"/>
                    <w:rPr>
                      <w:color w:val="000000" w:themeColor="text1"/>
                      <w:sz w:val="20"/>
                    </w:rPr>
                  </w:pPr>
                  <w:r w:rsidRPr="00185058">
                    <w:rPr>
                      <w:color w:val="000000" w:themeColor="text1"/>
                      <w:sz w:val="20"/>
                    </w:rPr>
                    <w:t>teaching and learning through</w:t>
                  </w:r>
                </w:p>
                <w:p w:rsidR="00185058" w:rsidRPr="00185058" w:rsidRDefault="00185058" w:rsidP="00185058">
                  <w:pPr>
                    <w:widowControl/>
                    <w:adjustRightInd w:val="0"/>
                    <w:rPr>
                      <w:color w:val="000000" w:themeColor="text1"/>
                      <w:sz w:val="20"/>
                    </w:rPr>
                  </w:pPr>
                  <w:r w:rsidRPr="00185058">
                    <w:rPr>
                      <w:color w:val="000000" w:themeColor="text1"/>
                      <w:sz w:val="20"/>
                    </w:rPr>
                    <w:t>program review, professional</w:t>
                  </w:r>
                </w:p>
                <w:p w:rsidR="00185058" w:rsidRPr="00185058" w:rsidRDefault="00185058" w:rsidP="00185058">
                  <w:pPr>
                    <w:widowControl/>
                    <w:adjustRightInd w:val="0"/>
                    <w:rPr>
                      <w:color w:val="000000" w:themeColor="text1"/>
                      <w:sz w:val="20"/>
                    </w:rPr>
                  </w:pPr>
                  <w:r w:rsidRPr="00185058">
                    <w:rPr>
                      <w:color w:val="000000" w:themeColor="text1"/>
                      <w:sz w:val="20"/>
                    </w:rPr>
                    <w:t>development, and other intentional</w:t>
                  </w:r>
                </w:p>
                <w:p w:rsidR="00185058" w:rsidRDefault="00185058" w:rsidP="00185058">
                  <w:pPr>
                    <w:pStyle w:val="TableParagraph"/>
                    <w:spacing w:line="215" w:lineRule="exact"/>
                    <w:ind w:left="0"/>
                    <w:rPr>
                      <w:color w:val="FF0000"/>
                      <w:sz w:val="20"/>
                    </w:rPr>
                  </w:pPr>
                  <w:proofErr w:type="gramStart"/>
                  <w:r w:rsidRPr="00185058">
                    <w:rPr>
                      <w:color w:val="000000" w:themeColor="text1"/>
                      <w:sz w:val="20"/>
                    </w:rPr>
                    <w:t>campus</w:t>
                  </w:r>
                  <w:proofErr w:type="gramEnd"/>
                  <w:r w:rsidRPr="00185058">
                    <w:rPr>
                      <w:color w:val="000000" w:themeColor="text1"/>
                      <w:sz w:val="20"/>
                    </w:rPr>
                    <w:t xml:space="preserve"> efforts.</w:t>
                  </w:r>
                </w:p>
              </w:tc>
              <w:tc>
                <w:tcPr>
                  <w:tcW w:w="1800" w:type="dxa"/>
                </w:tcPr>
                <w:p w:rsidR="00185058" w:rsidRPr="00185058" w:rsidRDefault="00185058" w:rsidP="000966E7">
                  <w:pPr>
                    <w:pStyle w:val="TableParagraph"/>
                    <w:spacing w:line="215" w:lineRule="exact"/>
                    <w:ind w:left="0"/>
                    <w:rPr>
                      <w:color w:val="000000" w:themeColor="text1"/>
                      <w:sz w:val="20"/>
                    </w:rPr>
                  </w:pPr>
                  <w:r w:rsidRPr="00185058">
                    <w:rPr>
                      <w:color w:val="000000" w:themeColor="text1"/>
                      <w:sz w:val="20"/>
                    </w:rPr>
                    <w:t>X Scaling in progress</w:t>
                  </w:r>
                </w:p>
                <w:p w:rsidR="00185058" w:rsidRPr="00185058" w:rsidRDefault="00185058" w:rsidP="000966E7">
                  <w:pPr>
                    <w:pStyle w:val="TableParagraph"/>
                    <w:spacing w:line="215" w:lineRule="exact"/>
                    <w:ind w:left="0"/>
                    <w:rPr>
                      <w:color w:val="FF0000"/>
                      <w:sz w:val="20"/>
                    </w:rPr>
                  </w:pPr>
                  <w:r w:rsidRPr="00185058">
                    <w:rPr>
                      <w:color w:val="FF0000"/>
                      <w:sz w:val="20"/>
                    </w:rPr>
                    <w:t>Should be “at scale”</w:t>
                  </w:r>
                </w:p>
              </w:tc>
            </w:tr>
          </w:tbl>
          <w:p w:rsidR="00185058" w:rsidRDefault="00185058" w:rsidP="000966E7">
            <w:pPr>
              <w:pStyle w:val="TableParagraph"/>
              <w:spacing w:line="215" w:lineRule="exact"/>
              <w:ind w:left="106"/>
              <w:rPr>
                <w:color w:val="FF0000"/>
                <w:sz w:val="20"/>
              </w:rPr>
            </w:pPr>
          </w:p>
          <w:p w:rsidR="00474FD7" w:rsidRPr="006448DE" w:rsidRDefault="00474FD7" w:rsidP="00474FD7">
            <w:pPr>
              <w:pStyle w:val="TableParagraph"/>
              <w:spacing w:line="215" w:lineRule="exact"/>
              <w:ind w:left="106"/>
              <w:rPr>
                <w:color w:val="FF0000"/>
                <w:sz w:val="20"/>
              </w:rPr>
            </w:pPr>
            <w:r>
              <w:rPr>
                <w:color w:val="FF0000"/>
                <w:sz w:val="20"/>
              </w:rPr>
              <w:t>Our college is</w:t>
            </w:r>
            <w:r w:rsidR="00185058">
              <w:rPr>
                <w:color w:val="FF0000"/>
                <w:sz w:val="20"/>
              </w:rPr>
              <w:t xml:space="preserve"> hosting 500+ incoming students on </w:t>
            </w:r>
            <w:r w:rsidR="000966E7">
              <w:rPr>
                <w:color w:val="FF0000"/>
                <w:sz w:val="20"/>
              </w:rPr>
              <w:t>Preview Day: May 10, Need 25 faculty</w:t>
            </w:r>
            <w:r w:rsidR="00185058">
              <w:rPr>
                <w:color w:val="FF0000"/>
                <w:sz w:val="20"/>
              </w:rPr>
              <w:t xml:space="preserve"> to participate in workshop sessions.</w:t>
            </w:r>
            <w:r>
              <w:rPr>
                <w:color w:val="FF0000"/>
                <w:sz w:val="20"/>
              </w:rPr>
              <w:t xml:space="preserve"> Email Carla at </w:t>
            </w:r>
            <w:hyperlink r:id="rId6" w:history="1">
              <w:r w:rsidRPr="00B27283">
                <w:rPr>
                  <w:rStyle w:val="Hyperlink"/>
                  <w:sz w:val="20"/>
                </w:rPr>
                <w:t>grandyc@smccd.edu</w:t>
              </w:r>
            </w:hyperlink>
            <w:r>
              <w:rPr>
                <w:color w:val="FF0000"/>
                <w:sz w:val="20"/>
              </w:rPr>
              <w:t xml:space="preserve"> if interested.</w:t>
            </w:r>
          </w:p>
          <w:p w:rsidR="000966E7" w:rsidRDefault="000966E7" w:rsidP="00474FD7">
            <w:pPr>
              <w:pStyle w:val="TableParagraph"/>
              <w:spacing w:line="215" w:lineRule="exact"/>
              <w:ind w:left="0"/>
              <w:rPr>
                <w:color w:val="FF0000"/>
                <w:sz w:val="20"/>
              </w:rPr>
            </w:pPr>
          </w:p>
          <w:p w:rsidR="000966E7" w:rsidRPr="006448DE" w:rsidRDefault="00474FD7" w:rsidP="000966E7">
            <w:pPr>
              <w:pStyle w:val="TableParagraph"/>
              <w:spacing w:line="215" w:lineRule="exact"/>
              <w:ind w:left="106"/>
              <w:rPr>
                <w:color w:val="FF0000"/>
                <w:sz w:val="20"/>
              </w:rPr>
            </w:pPr>
            <w:r>
              <w:rPr>
                <w:color w:val="FF0000"/>
                <w:sz w:val="20"/>
              </w:rPr>
              <w:t xml:space="preserve">On </w:t>
            </w:r>
            <w:r w:rsidR="000966E7">
              <w:rPr>
                <w:color w:val="FF0000"/>
                <w:sz w:val="20"/>
              </w:rPr>
              <w:t>April 24, from 2-4 pm, Planning day for</w:t>
            </w:r>
            <w:r>
              <w:rPr>
                <w:color w:val="FF0000"/>
                <w:sz w:val="20"/>
              </w:rPr>
              <w:t xml:space="preserve"> college-wide</w:t>
            </w:r>
            <w:r w:rsidR="000966E7">
              <w:rPr>
                <w:color w:val="FF0000"/>
                <w:sz w:val="20"/>
              </w:rPr>
              <w:t xml:space="preserve"> big events</w:t>
            </w:r>
            <w:r w:rsidR="005A5B12">
              <w:rPr>
                <w:color w:val="FF0000"/>
                <w:sz w:val="20"/>
              </w:rPr>
              <w:t xml:space="preserve"> at room 4-301</w:t>
            </w:r>
            <w:r w:rsidR="000966E7">
              <w:rPr>
                <w:color w:val="FF0000"/>
                <w:sz w:val="20"/>
              </w:rPr>
              <w:t xml:space="preserve">. Email Carla at </w:t>
            </w:r>
            <w:hyperlink r:id="rId7" w:history="1">
              <w:r w:rsidR="00185058" w:rsidRPr="00B27283">
                <w:rPr>
                  <w:rStyle w:val="Hyperlink"/>
                  <w:sz w:val="20"/>
                </w:rPr>
                <w:t>grandyc@smccd.edu</w:t>
              </w:r>
            </w:hyperlink>
            <w:r w:rsidR="00185058">
              <w:rPr>
                <w:color w:val="FF0000"/>
                <w:sz w:val="20"/>
              </w:rPr>
              <w:t xml:space="preserve"> if interested.</w:t>
            </w:r>
          </w:p>
          <w:p w:rsidR="004E4FF7" w:rsidRDefault="004E4FF7">
            <w:pPr>
              <w:pStyle w:val="TableParagraph"/>
              <w:spacing w:line="215" w:lineRule="exact"/>
              <w:ind w:left="106"/>
              <w:rPr>
                <w:sz w:val="20"/>
              </w:rPr>
            </w:pPr>
          </w:p>
        </w:tc>
        <w:tc>
          <w:tcPr>
            <w:tcW w:w="1080" w:type="dxa"/>
          </w:tcPr>
          <w:p w:rsidR="005079D7" w:rsidRDefault="000E20A6">
            <w:pPr>
              <w:pStyle w:val="TableParagraph"/>
              <w:spacing w:line="181" w:lineRule="exact"/>
              <w:rPr>
                <w:sz w:val="16"/>
              </w:rPr>
            </w:pPr>
            <w:r>
              <w:rPr>
                <w:sz w:val="16"/>
              </w:rPr>
              <w:t>Discussion</w:t>
            </w:r>
          </w:p>
        </w:tc>
      </w:tr>
      <w:tr w:rsidR="005079D7" w:rsidTr="009B2213">
        <w:trPr>
          <w:trHeight w:val="688"/>
        </w:trPr>
        <w:tc>
          <w:tcPr>
            <w:tcW w:w="2432" w:type="dxa"/>
          </w:tcPr>
          <w:p w:rsidR="005079D7" w:rsidRDefault="000E20A6">
            <w:pPr>
              <w:pStyle w:val="TableParagraph"/>
              <w:spacing w:line="237" w:lineRule="auto"/>
              <w:ind w:right="756"/>
              <w:rPr>
                <w:sz w:val="20"/>
              </w:rPr>
            </w:pPr>
            <w:r>
              <w:rPr>
                <w:sz w:val="20"/>
              </w:rPr>
              <w:t>D3: Student-Ready Resolution</w:t>
            </w:r>
          </w:p>
        </w:tc>
        <w:tc>
          <w:tcPr>
            <w:tcW w:w="956" w:type="dxa"/>
          </w:tcPr>
          <w:p w:rsidR="005079D7" w:rsidRDefault="000E20A6">
            <w:pPr>
              <w:pStyle w:val="TableParagraph"/>
              <w:ind w:right="437"/>
              <w:rPr>
                <w:sz w:val="16"/>
              </w:rPr>
            </w:pPr>
            <w:r>
              <w:rPr>
                <w:sz w:val="16"/>
              </w:rPr>
              <w:t>Jones Browne</w:t>
            </w:r>
          </w:p>
        </w:tc>
        <w:tc>
          <w:tcPr>
            <w:tcW w:w="542" w:type="dxa"/>
          </w:tcPr>
          <w:p w:rsidR="005079D7" w:rsidRDefault="000E20A6">
            <w:pPr>
              <w:pStyle w:val="TableParagraph"/>
              <w:spacing w:line="178" w:lineRule="exact"/>
              <w:ind w:left="106"/>
              <w:rPr>
                <w:sz w:val="16"/>
              </w:rPr>
            </w:pPr>
            <w:r>
              <w:rPr>
                <w:sz w:val="16"/>
              </w:rPr>
              <w:t>45</w:t>
            </w:r>
          </w:p>
        </w:tc>
        <w:tc>
          <w:tcPr>
            <w:tcW w:w="5761" w:type="dxa"/>
          </w:tcPr>
          <w:p w:rsidR="005079D7" w:rsidRDefault="000E20A6">
            <w:pPr>
              <w:pStyle w:val="TableParagraph"/>
              <w:spacing w:line="237" w:lineRule="auto"/>
              <w:ind w:left="106" w:right="183"/>
              <w:rPr>
                <w:sz w:val="20"/>
              </w:rPr>
            </w:pPr>
            <w:r>
              <w:rPr>
                <w:sz w:val="20"/>
              </w:rPr>
              <w:t xml:space="preserve">Draft of Resolution will be introduced, for First Reading and Comment by </w:t>
            </w:r>
            <w:proofErr w:type="spellStart"/>
            <w:r>
              <w:rPr>
                <w:sz w:val="20"/>
              </w:rPr>
              <w:t>ASenate</w:t>
            </w:r>
            <w:proofErr w:type="spellEnd"/>
            <w:r>
              <w:rPr>
                <w:sz w:val="20"/>
              </w:rPr>
              <w:t>. A perfected Resolution will be brought to</w:t>
            </w:r>
          </w:p>
          <w:p w:rsidR="005079D7" w:rsidRDefault="000E20A6">
            <w:pPr>
              <w:pStyle w:val="TableParagraph"/>
              <w:spacing w:line="215" w:lineRule="exact"/>
              <w:ind w:left="106"/>
              <w:rPr>
                <w:sz w:val="20"/>
              </w:rPr>
            </w:pPr>
            <w:proofErr w:type="gramStart"/>
            <w:r>
              <w:rPr>
                <w:sz w:val="20"/>
              </w:rPr>
              <w:t>next</w:t>
            </w:r>
            <w:proofErr w:type="gramEnd"/>
            <w:r>
              <w:rPr>
                <w:sz w:val="20"/>
              </w:rPr>
              <w:t xml:space="preserve"> meeting for AS approval.</w:t>
            </w:r>
          </w:p>
          <w:p w:rsidR="00DA2BEE" w:rsidRDefault="00204A8F" w:rsidP="00204A8F">
            <w:pPr>
              <w:pStyle w:val="TableParagraph"/>
              <w:spacing w:line="215" w:lineRule="exact"/>
              <w:ind w:left="106"/>
              <w:rPr>
                <w:sz w:val="20"/>
              </w:rPr>
            </w:pPr>
            <w:r>
              <w:rPr>
                <w:sz w:val="20"/>
              </w:rPr>
              <w:t xml:space="preserve"> </w:t>
            </w:r>
            <w:r w:rsidR="0047223B" w:rsidRPr="00DA2BEE">
              <w:rPr>
                <w:b/>
                <w:color w:val="FF0000"/>
                <w:sz w:val="20"/>
              </w:rPr>
              <w:t>Resolution</w:t>
            </w:r>
            <w:r w:rsidR="0047223B">
              <w:rPr>
                <w:sz w:val="20"/>
              </w:rPr>
              <w:t xml:space="preserve"> </w:t>
            </w:r>
          </w:p>
          <w:p w:rsidR="00204A8F" w:rsidRDefault="00DA2BEE" w:rsidP="00204A8F">
            <w:pPr>
              <w:pStyle w:val="TableParagraph"/>
              <w:spacing w:line="215" w:lineRule="exact"/>
              <w:ind w:left="106"/>
              <w:rPr>
                <w:color w:val="FF0000"/>
                <w:sz w:val="20"/>
              </w:rPr>
            </w:pPr>
            <w:r>
              <w:rPr>
                <w:color w:val="FF0000"/>
                <w:sz w:val="20"/>
                <w:u w:val="single"/>
              </w:rPr>
              <w:t>WHEREAS</w:t>
            </w:r>
            <w:r w:rsidR="00204A8F">
              <w:rPr>
                <w:color w:val="FF0000"/>
                <w:sz w:val="20"/>
              </w:rPr>
              <w:t xml:space="preserve"> states the needs, what known to be true</w:t>
            </w:r>
          </w:p>
          <w:p w:rsidR="00204A8F" w:rsidRDefault="00DA2BEE" w:rsidP="00204A8F">
            <w:pPr>
              <w:pStyle w:val="TableParagraph"/>
              <w:spacing w:line="215" w:lineRule="exact"/>
              <w:ind w:left="106"/>
              <w:rPr>
                <w:color w:val="FF0000"/>
                <w:sz w:val="20"/>
              </w:rPr>
            </w:pPr>
            <w:r w:rsidRPr="00DA2BEE">
              <w:rPr>
                <w:color w:val="FF0000"/>
                <w:sz w:val="20"/>
                <w:u w:val="single"/>
              </w:rPr>
              <w:t>TO BE RESOLVED</w:t>
            </w:r>
            <w:r w:rsidR="00204A8F">
              <w:rPr>
                <w:color w:val="FF0000"/>
                <w:sz w:val="20"/>
              </w:rPr>
              <w:t xml:space="preserve"> is how to meet the needs.</w:t>
            </w:r>
          </w:p>
          <w:p w:rsidR="00DA2BEE" w:rsidRDefault="00DA2BEE" w:rsidP="00204A8F">
            <w:pPr>
              <w:pStyle w:val="TableParagraph"/>
              <w:spacing w:line="215" w:lineRule="exact"/>
              <w:ind w:left="106"/>
              <w:rPr>
                <w:color w:val="FF0000"/>
                <w:sz w:val="20"/>
              </w:rPr>
            </w:pPr>
          </w:p>
          <w:p w:rsidR="00204A8F" w:rsidRDefault="00204A8F" w:rsidP="00204A8F">
            <w:pPr>
              <w:pStyle w:val="TableParagraph"/>
              <w:spacing w:line="215" w:lineRule="exact"/>
              <w:ind w:left="106"/>
              <w:rPr>
                <w:color w:val="FF0000"/>
                <w:sz w:val="20"/>
              </w:rPr>
            </w:pPr>
            <w:r>
              <w:rPr>
                <w:color w:val="FF0000"/>
                <w:sz w:val="20"/>
              </w:rPr>
              <w:t>Separate into</w:t>
            </w:r>
            <w:r w:rsidR="00DA2BEE">
              <w:rPr>
                <w:color w:val="FF0000"/>
                <w:sz w:val="20"/>
              </w:rPr>
              <w:t xml:space="preserve"> 5 groups</w:t>
            </w:r>
            <w:r>
              <w:rPr>
                <w:color w:val="FF0000"/>
                <w:sz w:val="20"/>
              </w:rPr>
              <w:t xml:space="preserve"> of 4</w:t>
            </w:r>
            <w:r w:rsidR="00DA2BEE">
              <w:rPr>
                <w:color w:val="FF0000"/>
                <w:sz w:val="20"/>
              </w:rPr>
              <w:t xml:space="preserve"> person each group</w:t>
            </w:r>
            <w:r w:rsidR="00806067">
              <w:rPr>
                <w:color w:val="FF0000"/>
                <w:sz w:val="20"/>
              </w:rPr>
              <w:t>, group discussion</w:t>
            </w:r>
          </w:p>
          <w:p w:rsidR="00204A8F" w:rsidRDefault="00204A8F" w:rsidP="00204A8F">
            <w:pPr>
              <w:pStyle w:val="TableParagraph"/>
              <w:spacing w:line="215" w:lineRule="exact"/>
              <w:ind w:left="106"/>
              <w:rPr>
                <w:color w:val="FF0000"/>
                <w:sz w:val="20"/>
              </w:rPr>
            </w:pPr>
            <w:r>
              <w:rPr>
                <w:color w:val="FF0000"/>
                <w:sz w:val="20"/>
              </w:rPr>
              <w:t>Group</w:t>
            </w:r>
            <w:r w:rsidR="00DA2BEE">
              <w:rPr>
                <w:color w:val="FF0000"/>
                <w:sz w:val="20"/>
              </w:rPr>
              <w:t xml:space="preserve"> 1: whereas 1-3</w:t>
            </w:r>
          </w:p>
          <w:p w:rsidR="00806067" w:rsidRDefault="00806067" w:rsidP="00204A8F">
            <w:pPr>
              <w:pStyle w:val="TableParagraph"/>
              <w:spacing w:line="215" w:lineRule="exact"/>
              <w:ind w:left="106"/>
              <w:rPr>
                <w:color w:val="FF0000"/>
                <w:sz w:val="20"/>
              </w:rPr>
            </w:pPr>
            <w:r>
              <w:rPr>
                <w:color w:val="FF0000"/>
                <w:sz w:val="20"/>
              </w:rPr>
              <w:t>Group 2: Whereas 4-5</w:t>
            </w:r>
          </w:p>
          <w:p w:rsidR="00806067" w:rsidRDefault="00806067" w:rsidP="00204A8F">
            <w:pPr>
              <w:pStyle w:val="TableParagraph"/>
              <w:spacing w:line="215" w:lineRule="exact"/>
              <w:ind w:left="106"/>
              <w:rPr>
                <w:color w:val="FF0000"/>
                <w:sz w:val="20"/>
              </w:rPr>
            </w:pPr>
            <w:r>
              <w:rPr>
                <w:color w:val="FF0000"/>
                <w:sz w:val="20"/>
              </w:rPr>
              <w:t>Group 3: To be resolved 1-2</w:t>
            </w:r>
          </w:p>
          <w:p w:rsidR="00806067" w:rsidRDefault="00806067" w:rsidP="00204A8F">
            <w:pPr>
              <w:pStyle w:val="TableParagraph"/>
              <w:spacing w:line="215" w:lineRule="exact"/>
              <w:ind w:left="106"/>
              <w:rPr>
                <w:color w:val="FF0000"/>
                <w:sz w:val="20"/>
              </w:rPr>
            </w:pPr>
            <w:r>
              <w:rPr>
                <w:color w:val="FF0000"/>
                <w:sz w:val="20"/>
              </w:rPr>
              <w:t>Group 4: To be resolved 3-4</w:t>
            </w:r>
          </w:p>
          <w:p w:rsidR="00806067" w:rsidRDefault="00806067" w:rsidP="00204A8F">
            <w:pPr>
              <w:pStyle w:val="TableParagraph"/>
              <w:spacing w:line="215" w:lineRule="exact"/>
              <w:ind w:left="106"/>
              <w:rPr>
                <w:color w:val="FF0000"/>
                <w:sz w:val="20"/>
              </w:rPr>
            </w:pPr>
            <w:r>
              <w:rPr>
                <w:color w:val="FF0000"/>
                <w:sz w:val="20"/>
              </w:rPr>
              <w:t>Group 5: To be resolved 5-7</w:t>
            </w:r>
          </w:p>
          <w:p w:rsidR="00204A8F" w:rsidRPr="001255BB" w:rsidRDefault="00204A8F" w:rsidP="00204A8F">
            <w:pPr>
              <w:pStyle w:val="TableParagraph"/>
              <w:spacing w:line="215" w:lineRule="exact"/>
              <w:ind w:left="106"/>
              <w:rPr>
                <w:color w:val="FF0000"/>
                <w:sz w:val="20"/>
              </w:rPr>
            </w:pPr>
          </w:p>
          <w:p w:rsidR="00E85046" w:rsidRDefault="00E85046" w:rsidP="00E85046">
            <w:pPr>
              <w:pStyle w:val="TableParagraph"/>
              <w:spacing w:line="215" w:lineRule="exact"/>
              <w:ind w:left="106"/>
              <w:rPr>
                <w:color w:val="000000" w:themeColor="text1"/>
                <w:sz w:val="20"/>
              </w:rPr>
            </w:pPr>
            <w:r w:rsidRPr="00E85046">
              <w:rPr>
                <w:color w:val="FF0000"/>
                <w:sz w:val="20"/>
              </w:rPr>
              <w:t xml:space="preserve">Groups made suggestion to the resolution, here are some highlights, </w:t>
            </w:r>
            <w:r>
              <w:rPr>
                <w:sz w:val="20"/>
              </w:rPr>
              <w:t xml:space="preserve">Whereas #2: Whereas the “brutal truths” as to outcomes for students at Skyline College show that </w:t>
            </w:r>
            <w:r>
              <w:rPr>
                <w:color w:val="FF0000"/>
                <w:sz w:val="20"/>
              </w:rPr>
              <w:t xml:space="preserve"> some </w:t>
            </w:r>
            <w:r w:rsidRPr="00E85046">
              <w:rPr>
                <w:color w:val="000000" w:themeColor="text1"/>
                <w:sz w:val="20"/>
              </w:rPr>
              <w:t>approach we</w:t>
            </w:r>
            <w:r>
              <w:rPr>
                <w:color w:val="FF0000"/>
                <w:sz w:val="20"/>
              </w:rPr>
              <w:t xml:space="preserve"> have taken </w:t>
            </w:r>
            <w:r w:rsidRPr="00E85046">
              <w:rPr>
                <w:color w:val="000000" w:themeColor="text1"/>
                <w:sz w:val="20"/>
              </w:rPr>
              <w:t>as an</w:t>
            </w:r>
            <w:r>
              <w:rPr>
                <w:color w:val="FF0000"/>
                <w:sz w:val="20"/>
              </w:rPr>
              <w:t xml:space="preserve"> </w:t>
            </w:r>
            <w:r w:rsidRPr="00E85046">
              <w:rPr>
                <w:color w:val="000000" w:themeColor="text1"/>
                <w:sz w:val="20"/>
              </w:rPr>
              <w:t xml:space="preserve">institution </w:t>
            </w:r>
            <w:r>
              <w:rPr>
                <w:color w:val="FF0000"/>
                <w:sz w:val="20"/>
              </w:rPr>
              <w:t xml:space="preserve">do not </w:t>
            </w:r>
            <w:r w:rsidRPr="00E85046">
              <w:rPr>
                <w:color w:val="000000" w:themeColor="text1"/>
                <w:sz w:val="20"/>
              </w:rPr>
              <w:t>sufficiently supporting</w:t>
            </w:r>
            <w:r>
              <w:rPr>
                <w:color w:val="000000" w:themeColor="text1"/>
                <w:sz w:val="20"/>
              </w:rPr>
              <w:t>……..</w:t>
            </w:r>
          </w:p>
          <w:p w:rsidR="00E85046" w:rsidRDefault="00E85046" w:rsidP="00E85046">
            <w:pPr>
              <w:pStyle w:val="TableParagraph"/>
              <w:spacing w:line="215" w:lineRule="exact"/>
              <w:ind w:left="106"/>
              <w:rPr>
                <w:color w:val="000000" w:themeColor="text1"/>
                <w:sz w:val="20"/>
              </w:rPr>
            </w:pPr>
            <w:r>
              <w:rPr>
                <w:color w:val="000000" w:themeColor="text1"/>
                <w:sz w:val="20"/>
              </w:rPr>
              <w:t xml:space="preserve">Whereas#3: whereas via Skyline college promise our institution has committed to supporting </w:t>
            </w:r>
            <w:r w:rsidRPr="00E85046">
              <w:rPr>
                <w:color w:val="FF0000"/>
                <w:sz w:val="20"/>
              </w:rPr>
              <w:t>all</w:t>
            </w:r>
            <w:r>
              <w:rPr>
                <w:color w:val="000000" w:themeColor="text1"/>
                <w:sz w:val="20"/>
              </w:rPr>
              <w:t xml:space="preserve"> students……</w:t>
            </w:r>
          </w:p>
          <w:p w:rsidR="00E85046" w:rsidRPr="00C86C17" w:rsidRDefault="00E85046" w:rsidP="00E85046">
            <w:pPr>
              <w:pStyle w:val="TableParagraph"/>
              <w:spacing w:line="215" w:lineRule="exact"/>
              <w:ind w:left="106"/>
              <w:rPr>
                <w:color w:val="FF0000"/>
                <w:sz w:val="20"/>
              </w:rPr>
            </w:pPr>
            <w:r>
              <w:rPr>
                <w:color w:val="000000" w:themeColor="text1"/>
                <w:sz w:val="20"/>
              </w:rPr>
              <w:t xml:space="preserve">To be resolved #1-2, add </w:t>
            </w:r>
            <w:r w:rsidRPr="00E85046">
              <w:rPr>
                <w:color w:val="FF0000"/>
                <w:sz w:val="20"/>
              </w:rPr>
              <w:t>“ address students’ basic needs</w:t>
            </w:r>
            <w:r>
              <w:rPr>
                <w:color w:val="000000" w:themeColor="text1"/>
                <w:sz w:val="20"/>
              </w:rPr>
              <w:t>”</w:t>
            </w:r>
            <w:r w:rsidR="00C86C17">
              <w:rPr>
                <w:color w:val="000000" w:themeColor="text1"/>
                <w:sz w:val="20"/>
              </w:rPr>
              <w:t xml:space="preserve">, </w:t>
            </w:r>
            <w:r w:rsidR="00C86C17" w:rsidRPr="00C86C17">
              <w:rPr>
                <w:color w:val="FF0000"/>
                <w:sz w:val="20"/>
              </w:rPr>
              <w:t xml:space="preserve">consider delete “ result in equality of outcomes </w:t>
            </w:r>
          </w:p>
          <w:p w:rsidR="00E85046" w:rsidRDefault="00E85046" w:rsidP="00E85046">
            <w:pPr>
              <w:pStyle w:val="TableParagraph"/>
              <w:spacing w:line="215" w:lineRule="exact"/>
              <w:ind w:left="106"/>
              <w:rPr>
                <w:color w:val="FF0000"/>
                <w:sz w:val="20"/>
              </w:rPr>
            </w:pPr>
            <w:r>
              <w:rPr>
                <w:color w:val="000000" w:themeColor="text1"/>
                <w:sz w:val="20"/>
              </w:rPr>
              <w:t xml:space="preserve">To be resolved # 3: </w:t>
            </w:r>
            <w:r w:rsidRPr="00E85046">
              <w:rPr>
                <w:color w:val="FF0000"/>
                <w:sz w:val="20"/>
              </w:rPr>
              <w:t>for accessible professional development</w:t>
            </w:r>
          </w:p>
          <w:p w:rsidR="00E85046" w:rsidRPr="00E85046" w:rsidRDefault="00E85046" w:rsidP="00E85046">
            <w:pPr>
              <w:pStyle w:val="TableParagraph"/>
              <w:spacing w:line="215" w:lineRule="exact"/>
              <w:ind w:left="106"/>
              <w:rPr>
                <w:color w:val="000000" w:themeColor="text1"/>
                <w:sz w:val="20"/>
              </w:rPr>
            </w:pPr>
            <w:r w:rsidRPr="00E85046">
              <w:rPr>
                <w:color w:val="000000" w:themeColor="text1"/>
                <w:sz w:val="20"/>
              </w:rPr>
              <w:t>To be resolved #5:</w:t>
            </w:r>
            <w:r>
              <w:rPr>
                <w:color w:val="000000" w:themeColor="text1"/>
                <w:sz w:val="20"/>
              </w:rPr>
              <w:t xml:space="preserve"> considered delete “ </w:t>
            </w:r>
            <w:r w:rsidRPr="00E85046">
              <w:rPr>
                <w:color w:val="FF0000"/>
                <w:sz w:val="20"/>
              </w:rPr>
              <w:t>administered by the faculty senate for the purpose of making grants to</w:t>
            </w:r>
            <w:r>
              <w:rPr>
                <w:color w:val="000000" w:themeColor="text1"/>
                <w:sz w:val="20"/>
              </w:rPr>
              <w:t>”</w:t>
            </w:r>
          </w:p>
          <w:p w:rsidR="00E85046" w:rsidRDefault="00E85046" w:rsidP="00E85046">
            <w:pPr>
              <w:pStyle w:val="TableParagraph"/>
              <w:spacing w:line="215" w:lineRule="exact"/>
              <w:ind w:left="106"/>
              <w:rPr>
                <w:color w:val="000000" w:themeColor="text1"/>
                <w:sz w:val="20"/>
              </w:rPr>
            </w:pPr>
          </w:p>
          <w:p w:rsidR="00C86C17" w:rsidRPr="00C86C17" w:rsidRDefault="00C86C17" w:rsidP="00E85046">
            <w:pPr>
              <w:pStyle w:val="TableParagraph"/>
              <w:spacing w:line="215" w:lineRule="exact"/>
              <w:ind w:left="106"/>
              <w:rPr>
                <w:color w:val="FF0000"/>
                <w:sz w:val="20"/>
              </w:rPr>
            </w:pPr>
            <w:r w:rsidRPr="00C86C17">
              <w:rPr>
                <w:color w:val="FF0000"/>
                <w:sz w:val="20"/>
              </w:rPr>
              <w:t>Group 1 may want to add a new “To be resolved”</w:t>
            </w:r>
          </w:p>
          <w:p w:rsidR="00C86C17" w:rsidRPr="00C86C17" w:rsidRDefault="00C86C17" w:rsidP="00E85046">
            <w:pPr>
              <w:pStyle w:val="TableParagraph"/>
              <w:spacing w:line="215" w:lineRule="exact"/>
              <w:ind w:left="106"/>
              <w:rPr>
                <w:color w:val="FF0000"/>
                <w:sz w:val="20"/>
              </w:rPr>
            </w:pPr>
            <w:r w:rsidRPr="00C86C17">
              <w:rPr>
                <w:color w:val="FF0000"/>
                <w:sz w:val="20"/>
              </w:rPr>
              <w:t>Group 2 add a resolved about “ what it takes”</w:t>
            </w:r>
          </w:p>
          <w:p w:rsidR="00E85046" w:rsidRDefault="00E85046" w:rsidP="00E85046">
            <w:pPr>
              <w:pStyle w:val="TableParagraph"/>
              <w:spacing w:line="215" w:lineRule="exact"/>
              <w:ind w:left="106"/>
              <w:rPr>
                <w:color w:val="000000" w:themeColor="text1"/>
                <w:sz w:val="20"/>
              </w:rPr>
            </w:pPr>
          </w:p>
          <w:p w:rsidR="00E85046" w:rsidRPr="00E85046" w:rsidRDefault="00E85046" w:rsidP="00E85046">
            <w:pPr>
              <w:pStyle w:val="TableParagraph"/>
              <w:spacing w:line="215" w:lineRule="exact"/>
              <w:ind w:left="106"/>
              <w:rPr>
                <w:color w:val="FF0000"/>
                <w:sz w:val="20"/>
              </w:rPr>
            </w:pPr>
            <w:r w:rsidRPr="00E85046">
              <w:rPr>
                <w:color w:val="FF0000"/>
                <w:sz w:val="20"/>
              </w:rPr>
              <w:t>Nathan colle</w:t>
            </w:r>
            <w:r w:rsidR="00265044">
              <w:rPr>
                <w:color w:val="FF0000"/>
                <w:sz w:val="20"/>
              </w:rPr>
              <w:t>cted all the detailed feedback/suggestion</w:t>
            </w:r>
            <w:r w:rsidRPr="00E85046">
              <w:rPr>
                <w:color w:val="FF0000"/>
                <w:sz w:val="20"/>
              </w:rPr>
              <w:t xml:space="preserve"> on paper and the drafting team is going to revise resolution based on the feedback from senators.</w:t>
            </w:r>
          </w:p>
          <w:p w:rsidR="00E85046" w:rsidRDefault="00E85046" w:rsidP="00E85046">
            <w:pPr>
              <w:pStyle w:val="TableParagraph"/>
              <w:spacing w:line="215" w:lineRule="exact"/>
              <w:ind w:left="106"/>
              <w:rPr>
                <w:sz w:val="20"/>
              </w:rPr>
            </w:pPr>
          </w:p>
        </w:tc>
        <w:tc>
          <w:tcPr>
            <w:tcW w:w="1080" w:type="dxa"/>
          </w:tcPr>
          <w:p w:rsidR="005079D7" w:rsidRDefault="000E20A6">
            <w:pPr>
              <w:pStyle w:val="TableParagraph"/>
              <w:ind w:right="196"/>
              <w:rPr>
                <w:sz w:val="16"/>
              </w:rPr>
            </w:pPr>
            <w:r>
              <w:rPr>
                <w:sz w:val="16"/>
              </w:rPr>
              <w:lastRenderedPageBreak/>
              <w:t>Discussion/ Action</w:t>
            </w:r>
          </w:p>
        </w:tc>
      </w:tr>
      <w:tr w:rsidR="005079D7" w:rsidTr="009B2213">
        <w:trPr>
          <w:trHeight w:val="230"/>
        </w:trPr>
        <w:tc>
          <w:tcPr>
            <w:tcW w:w="2432" w:type="dxa"/>
          </w:tcPr>
          <w:p w:rsidR="005079D7" w:rsidRDefault="005079D7">
            <w:pPr>
              <w:pStyle w:val="TableParagraph"/>
              <w:ind w:left="0"/>
              <w:rPr>
                <w:sz w:val="16"/>
              </w:rPr>
            </w:pPr>
          </w:p>
        </w:tc>
        <w:tc>
          <w:tcPr>
            <w:tcW w:w="956" w:type="dxa"/>
          </w:tcPr>
          <w:p w:rsidR="005079D7" w:rsidRDefault="000E20A6">
            <w:pPr>
              <w:pStyle w:val="TableParagraph"/>
              <w:spacing w:line="181" w:lineRule="exact"/>
              <w:rPr>
                <w:sz w:val="16"/>
              </w:rPr>
            </w:pPr>
            <w:r>
              <w:rPr>
                <w:sz w:val="16"/>
              </w:rPr>
              <w:t>TOTAL</w:t>
            </w:r>
          </w:p>
        </w:tc>
        <w:tc>
          <w:tcPr>
            <w:tcW w:w="542" w:type="dxa"/>
          </w:tcPr>
          <w:p w:rsidR="005079D7" w:rsidRDefault="000E20A6">
            <w:pPr>
              <w:pStyle w:val="TableParagraph"/>
              <w:spacing w:line="181" w:lineRule="exact"/>
              <w:ind w:left="106"/>
              <w:rPr>
                <w:sz w:val="16"/>
              </w:rPr>
            </w:pPr>
            <w:r>
              <w:rPr>
                <w:sz w:val="16"/>
              </w:rPr>
              <w:t>90</w:t>
            </w:r>
          </w:p>
        </w:tc>
        <w:tc>
          <w:tcPr>
            <w:tcW w:w="5761" w:type="dxa"/>
          </w:tcPr>
          <w:p w:rsidR="005079D7" w:rsidRDefault="005079D7">
            <w:pPr>
              <w:pStyle w:val="TableParagraph"/>
              <w:ind w:left="0"/>
              <w:rPr>
                <w:sz w:val="16"/>
              </w:rPr>
            </w:pPr>
          </w:p>
        </w:tc>
        <w:tc>
          <w:tcPr>
            <w:tcW w:w="1080" w:type="dxa"/>
          </w:tcPr>
          <w:p w:rsidR="005079D7" w:rsidRDefault="005079D7">
            <w:pPr>
              <w:pStyle w:val="TableParagraph"/>
              <w:ind w:left="0"/>
              <w:rPr>
                <w:sz w:val="16"/>
              </w:rPr>
            </w:pPr>
          </w:p>
        </w:tc>
      </w:tr>
    </w:tbl>
    <w:p w:rsidR="005079D7" w:rsidRDefault="000E20A6">
      <w:pPr>
        <w:pStyle w:val="BodyText"/>
        <w:spacing w:before="3"/>
        <w:ind w:left="820"/>
      </w:pPr>
      <w:r>
        <w:t>Final Announcements and Adjournment [~3:55-4:00]</w:t>
      </w:r>
    </w:p>
    <w:p w:rsidR="005079D7" w:rsidRDefault="005079D7">
      <w:pPr>
        <w:spacing w:before="3"/>
        <w:rPr>
          <w:b/>
          <w:sz w:val="2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1081"/>
        <w:gridCol w:w="720"/>
        <w:gridCol w:w="5761"/>
        <w:gridCol w:w="1080"/>
      </w:tblGrid>
      <w:tr w:rsidR="005079D7">
        <w:trPr>
          <w:trHeight w:val="184"/>
        </w:trPr>
        <w:tc>
          <w:tcPr>
            <w:tcW w:w="2432" w:type="dxa"/>
          </w:tcPr>
          <w:p w:rsidR="005079D7" w:rsidRDefault="000E20A6">
            <w:pPr>
              <w:pStyle w:val="TableParagraph"/>
              <w:spacing w:line="164" w:lineRule="exact"/>
              <w:rPr>
                <w:b/>
                <w:sz w:val="16"/>
              </w:rPr>
            </w:pPr>
            <w:r>
              <w:rPr>
                <w:b/>
                <w:sz w:val="16"/>
              </w:rPr>
              <w:t>Item</w:t>
            </w:r>
          </w:p>
        </w:tc>
        <w:tc>
          <w:tcPr>
            <w:tcW w:w="1081" w:type="dxa"/>
          </w:tcPr>
          <w:p w:rsidR="005079D7" w:rsidRDefault="000E20A6">
            <w:pPr>
              <w:pStyle w:val="TableParagraph"/>
              <w:spacing w:line="164" w:lineRule="exact"/>
              <w:rPr>
                <w:b/>
                <w:sz w:val="16"/>
              </w:rPr>
            </w:pPr>
            <w:r>
              <w:rPr>
                <w:b/>
                <w:sz w:val="16"/>
              </w:rPr>
              <w:t>Presenter</w:t>
            </w:r>
          </w:p>
        </w:tc>
        <w:tc>
          <w:tcPr>
            <w:tcW w:w="720" w:type="dxa"/>
          </w:tcPr>
          <w:p w:rsidR="005079D7" w:rsidRDefault="000E20A6">
            <w:pPr>
              <w:pStyle w:val="TableParagraph"/>
              <w:spacing w:line="164" w:lineRule="exact"/>
              <w:ind w:left="106"/>
              <w:rPr>
                <w:b/>
                <w:sz w:val="16"/>
              </w:rPr>
            </w:pPr>
            <w:r>
              <w:rPr>
                <w:b/>
                <w:sz w:val="16"/>
              </w:rPr>
              <w:t>Time</w:t>
            </w:r>
          </w:p>
        </w:tc>
        <w:tc>
          <w:tcPr>
            <w:tcW w:w="5761" w:type="dxa"/>
          </w:tcPr>
          <w:p w:rsidR="005079D7" w:rsidRDefault="000E20A6">
            <w:pPr>
              <w:pStyle w:val="TableParagraph"/>
              <w:spacing w:line="164" w:lineRule="exact"/>
              <w:ind w:left="106"/>
              <w:rPr>
                <w:b/>
                <w:sz w:val="16"/>
              </w:rPr>
            </w:pPr>
            <w:r>
              <w:rPr>
                <w:b/>
                <w:sz w:val="16"/>
              </w:rPr>
              <w:t>Details</w:t>
            </w:r>
          </w:p>
        </w:tc>
        <w:tc>
          <w:tcPr>
            <w:tcW w:w="1080" w:type="dxa"/>
          </w:tcPr>
          <w:p w:rsidR="005079D7" w:rsidRDefault="000E20A6">
            <w:pPr>
              <w:pStyle w:val="TableParagraph"/>
              <w:spacing w:line="164" w:lineRule="exact"/>
              <w:rPr>
                <w:b/>
                <w:sz w:val="16"/>
              </w:rPr>
            </w:pPr>
            <w:r>
              <w:rPr>
                <w:b/>
                <w:sz w:val="16"/>
              </w:rPr>
              <w:t>Action/ Info</w:t>
            </w:r>
          </w:p>
        </w:tc>
      </w:tr>
      <w:tr w:rsidR="005079D7">
        <w:trPr>
          <w:trHeight w:val="1288"/>
        </w:trPr>
        <w:tc>
          <w:tcPr>
            <w:tcW w:w="2432" w:type="dxa"/>
          </w:tcPr>
          <w:p w:rsidR="005079D7" w:rsidRDefault="000E20A6">
            <w:pPr>
              <w:pStyle w:val="TableParagraph"/>
              <w:spacing w:line="224" w:lineRule="exact"/>
              <w:rPr>
                <w:sz w:val="20"/>
              </w:rPr>
            </w:pPr>
            <w:r>
              <w:rPr>
                <w:sz w:val="20"/>
              </w:rPr>
              <w:t>Adjournment</w:t>
            </w:r>
          </w:p>
          <w:p w:rsidR="005079D7" w:rsidRDefault="000E20A6">
            <w:pPr>
              <w:pStyle w:val="TableParagraph"/>
              <w:ind w:right="188"/>
              <w:rPr>
                <w:sz w:val="16"/>
              </w:rPr>
            </w:pPr>
            <w:r>
              <w:rPr>
                <w:sz w:val="20"/>
              </w:rPr>
              <w:t xml:space="preserve">Next Meeting </w:t>
            </w:r>
            <w:proofErr w:type="spellStart"/>
            <w:r>
              <w:rPr>
                <w:sz w:val="20"/>
              </w:rPr>
              <w:t>Th</w:t>
            </w:r>
            <w:proofErr w:type="spellEnd"/>
            <w:r>
              <w:rPr>
                <w:sz w:val="20"/>
              </w:rPr>
              <w:t xml:space="preserve"> 5/2/19 D3: </w:t>
            </w:r>
            <w:r>
              <w:rPr>
                <w:sz w:val="16"/>
              </w:rPr>
              <w:t>Professional Development &amp; Skyline Equity Strategic Plan [also Elections results, Year-End</w:t>
            </w:r>
          </w:p>
          <w:p w:rsidR="005079D7" w:rsidRDefault="000E20A6">
            <w:pPr>
              <w:pStyle w:val="TableParagraph"/>
              <w:spacing w:line="217" w:lineRule="exact"/>
              <w:rPr>
                <w:sz w:val="20"/>
              </w:rPr>
            </w:pPr>
            <w:r>
              <w:rPr>
                <w:sz w:val="16"/>
              </w:rPr>
              <w:t>Party, Awards &amp; AS Scholarship</w:t>
            </w:r>
            <w:r>
              <w:rPr>
                <w:sz w:val="20"/>
              </w:rPr>
              <w:t>]</w:t>
            </w:r>
          </w:p>
        </w:tc>
        <w:tc>
          <w:tcPr>
            <w:tcW w:w="1081" w:type="dxa"/>
          </w:tcPr>
          <w:p w:rsidR="005079D7" w:rsidRDefault="000E20A6">
            <w:pPr>
              <w:pStyle w:val="TableParagraph"/>
              <w:spacing w:line="181" w:lineRule="exact"/>
              <w:rPr>
                <w:sz w:val="16"/>
              </w:rPr>
            </w:pPr>
            <w:r>
              <w:rPr>
                <w:sz w:val="16"/>
              </w:rPr>
              <w:t>Browne</w:t>
            </w:r>
          </w:p>
          <w:p w:rsidR="005079D7" w:rsidRDefault="005079D7">
            <w:pPr>
              <w:pStyle w:val="TableParagraph"/>
              <w:ind w:left="0"/>
              <w:rPr>
                <w:b/>
                <w:sz w:val="18"/>
              </w:rPr>
            </w:pPr>
          </w:p>
          <w:p w:rsidR="005079D7" w:rsidRDefault="005079D7">
            <w:pPr>
              <w:pStyle w:val="TableParagraph"/>
              <w:ind w:left="0"/>
              <w:rPr>
                <w:b/>
                <w:sz w:val="18"/>
              </w:rPr>
            </w:pPr>
          </w:p>
          <w:p w:rsidR="005079D7" w:rsidRDefault="005079D7">
            <w:pPr>
              <w:pStyle w:val="TableParagraph"/>
              <w:ind w:left="0"/>
              <w:rPr>
                <w:b/>
                <w:sz w:val="18"/>
              </w:rPr>
            </w:pPr>
          </w:p>
          <w:p w:rsidR="005079D7" w:rsidRDefault="005079D7">
            <w:pPr>
              <w:pStyle w:val="TableParagraph"/>
              <w:spacing w:before="9"/>
              <w:ind w:left="0"/>
              <w:rPr>
                <w:b/>
                <w:sz w:val="25"/>
              </w:rPr>
            </w:pPr>
          </w:p>
          <w:p w:rsidR="005079D7" w:rsidRDefault="000E20A6">
            <w:pPr>
              <w:pStyle w:val="TableParagraph"/>
              <w:spacing w:line="170" w:lineRule="exact"/>
              <w:rPr>
                <w:sz w:val="16"/>
              </w:rPr>
            </w:pPr>
            <w:r>
              <w:rPr>
                <w:sz w:val="16"/>
              </w:rPr>
              <w:t>TOTAL</w:t>
            </w:r>
          </w:p>
        </w:tc>
        <w:tc>
          <w:tcPr>
            <w:tcW w:w="720" w:type="dxa"/>
          </w:tcPr>
          <w:p w:rsidR="005079D7" w:rsidRDefault="000E20A6">
            <w:pPr>
              <w:pStyle w:val="TableParagraph"/>
              <w:spacing w:line="181" w:lineRule="exact"/>
              <w:ind w:left="106"/>
              <w:rPr>
                <w:sz w:val="16"/>
              </w:rPr>
            </w:pPr>
            <w:r>
              <w:rPr>
                <w:sz w:val="16"/>
              </w:rPr>
              <w:t>5</w:t>
            </w:r>
          </w:p>
          <w:p w:rsidR="005079D7" w:rsidRDefault="005079D7">
            <w:pPr>
              <w:pStyle w:val="TableParagraph"/>
              <w:ind w:left="0"/>
              <w:rPr>
                <w:b/>
                <w:sz w:val="18"/>
              </w:rPr>
            </w:pPr>
          </w:p>
          <w:p w:rsidR="005079D7" w:rsidRDefault="005079D7">
            <w:pPr>
              <w:pStyle w:val="TableParagraph"/>
              <w:ind w:left="0"/>
              <w:rPr>
                <w:b/>
                <w:sz w:val="18"/>
              </w:rPr>
            </w:pPr>
          </w:p>
          <w:p w:rsidR="005079D7" w:rsidRDefault="005079D7">
            <w:pPr>
              <w:pStyle w:val="TableParagraph"/>
              <w:ind w:left="0"/>
              <w:rPr>
                <w:b/>
                <w:sz w:val="18"/>
              </w:rPr>
            </w:pPr>
          </w:p>
          <w:p w:rsidR="005079D7" w:rsidRDefault="005079D7">
            <w:pPr>
              <w:pStyle w:val="TableParagraph"/>
              <w:spacing w:before="9"/>
              <w:ind w:left="0"/>
              <w:rPr>
                <w:b/>
                <w:sz w:val="25"/>
              </w:rPr>
            </w:pPr>
          </w:p>
          <w:p w:rsidR="005079D7" w:rsidRDefault="000E20A6">
            <w:pPr>
              <w:pStyle w:val="TableParagraph"/>
              <w:spacing w:line="170" w:lineRule="exact"/>
              <w:ind w:left="106"/>
              <w:rPr>
                <w:sz w:val="16"/>
              </w:rPr>
            </w:pPr>
            <w:r>
              <w:rPr>
                <w:sz w:val="16"/>
              </w:rPr>
              <w:t>100</w:t>
            </w:r>
          </w:p>
        </w:tc>
        <w:tc>
          <w:tcPr>
            <w:tcW w:w="5761" w:type="dxa"/>
          </w:tcPr>
          <w:p w:rsidR="005079D7" w:rsidRDefault="000E20A6">
            <w:pPr>
              <w:pStyle w:val="TableParagraph"/>
              <w:tabs>
                <w:tab w:val="left" w:pos="540"/>
              </w:tabs>
              <w:spacing w:line="224" w:lineRule="exact"/>
              <w:ind w:left="106"/>
              <w:rPr>
                <w:sz w:val="20"/>
              </w:rPr>
            </w:pPr>
            <w:r>
              <w:rPr>
                <w:sz w:val="20"/>
              </w:rPr>
              <w:t>M:</w:t>
            </w:r>
            <w:r w:rsidR="00806067">
              <w:rPr>
                <w:sz w:val="20"/>
              </w:rPr>
              <w:t>Jarrod</w:t>
            </w:r>
            <w:r>
              <w:rPr>
                <w:sz w:val="20"/>
              </w:rPr>
              <w:tab/>
              <w:t>/</w:t>
            </w:r>
            <w:r>
              <w:rPr>
                <w:spacing w:val="-1"/>
                <w:sz w:val="20"/>
              </w:rPr>
              <w:t xml:space="preserve"> </w:t>
            </w:r>
            <w:r>
              <w:rPr>
                <w:sz w:val="20"/>
              </w:rPr>
              <w:t>S:</w:t>
            </w:r>
            <w:r w:rsidR="00806067">
              <w:rPr>
                <w:sz w:val="20"/>
              </w:rPr>
              <w:t xml:space="preserve"> Richard</w:t>
            </w:r>
          </w:p>
          <w:p w:rsidR="005079D7" w:rsidRDefault="000E20A6">
            <w:pPr>
              <w:pStyle w:val="TableParagraph"/>
              <w:spacing w:line="229" w:lineRule="exact"/>
              <w:ind w:left="106"/>
              <w:rPr>
                <w:sz w:val="20"/>
              </w:rPr>
            </w:pPr>
            <w:r>
              <w:rPr>
                <w:sz w:val="20"/>
              </w:rPr>
              <w:t>Minutes submitted by:</w:t>
            </w:r>
            <w:r w:rsidR="00806067">
              <w:rPr>
                <w:sz w:val="20"/>
              </w:rPr>
              <w:t xml:space="preserve"> Jing Folsom</w:t>
            </w:r>
          </w:p>
        </w:tc>
        <w:tc>
          <w:tcPr>
            <w:tcW w:w="1080" w:type="dxa"/>
          </w:tcPr>
          <w:p w:rsidR="005079D7" w:rsidRDefault="000E20A6">
            <w:pPr>
              <w:pStyle w:val="TableParagraph"/>
              <w:spacing w:line="181" w:lineRule="exact"/>
              <w:rPr>
                <w:sz w:val="16"/>
              </w:rPr>
            </w:pPr>
            <w:r>
              <w:rPr>
                <w:sz w:val="16"/>
              </w:rPr>
              <w:t>Action</w:t>
            </w:r>
          </w:p>
        </w:tc>
      </w:tr>
    </w:tbl>
    <w:p w:rsidR="000E20A6" w:rsidRDefault="000E20A6"/>
    <w:sectPr w:rsidR="000E20A6">
      <w:pgSz w:w="12240" w:h="15840"/>
      <w:pgMar w:top="1220" w:right="2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079D7"/>
    <w:rsid w:val="000966E7"/>
    <w:rsid w:val="000E20A6"/>
    <w:rsid w:val="000F5BEE"/>
    <w:rsid w:val="00185058"/>
    <w:rsid w:val="00204A8F"/>
    <w:rsid w:val="00265044"/>
    <w:rsid w:val="00306DD0"/>
    <w:rsid w:val="003A1159"/>
    <w:rsid w:val="0047223B"/>
    <w:rsid w:val="00474FD7"/>
    <w:rsid w:val="004E4FF7"/>
    <w:rsid w:val="005079D7"/>
    <w:rsid w:val="0055769B"/>
    <w:rsid w:val="005A5B12"/>
    <w:rsid w:val="005B1E5E"/>
    <w:rsid w:val="006E2913"/>
    <w:rsid w:val="0074412D"/>
    <w:rsid w:val="00746637"/>
    <w:rsid w:val="007517A3"/>
    <w:rsid w:val="00806067"/>
    <w:rsid w:val="008B567A"/>
    <w:rsid w:val="0094338E"/>
    <w:rsid w:val="009B2213"/>
    <w:rsid w:val="009E4538"/>
    <w:rsid w:val="00B013A6"/>
    <w:rsid w:val="00C86C17"/>
    <w:rsid w:val="00CA62F2"/>
    <w:rsid w:val="00D5633E"/>
    <w:rsid w:val="00DA2BEE"/>
    <w:rsid w:val="00E8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354D029"/>
  <w15:docId w15:val="{C5F180C4-DD19-49E9-8231-F1842DEB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
      <w:ind w:left="623"/>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18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32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andyc@smcc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ndyc@smccd.edu" TargetMode="External"/><Relationship Id="rId5" Type="http://schemas.openxmlformats.org/officeDocument/2006/relationships/hyperlink" Target="http://www.asccc.orgunde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 Shaw</dc:creator>
  <cp:lastModifiedBy>Folsom, Jing</cp:lastModifiedBy>
  <cp:revision>22</cp:revision>
  <dcterms:created xsi:type="dcterms:W3CDTF">2019-04-18T21:15:00Z</dcterms:created>
  <dcterms:modified xsi:type="dcterms:W3CDTF">2019-05-13T18:42:00Z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2016</vt:lpwstr>
  </property>
  <property fmtid="{D5CDD505-2E9C-101B-9397-08002B2CF9AE}" pid="4" name="LastSaved">
    <vt:filetime>2019-04-18T00:00:00Z</vt:filetime>
  </property>
</Properties>
</file>