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C8" w:rsidRPr="00F10289" w:rsidRDefault="00E92751" w:rsidP="00E92751">
      <w:pPr>
        <w:pBdr>
          <w:bottom w:val="single" w:sz="4" w:space="1" w:color="auto"/>
        </w:pBdr>
        <w:jc w:val="center"/>
        <w:rPr>
          <w:b/>
          <w:smallCaps/>
          <w:sz w:val="24"/>
        </w:rPr>
      </w:pPr>
      <w:r w:rsidRPr="00F10289">
        <w:rPr>
          <w:b/>
          <w:smallCaps/>
          <w:sz w:val="24"/>
        </w:rPr>
        <w:t>SEEED Report: Community Connections Sub Committee</w:t>
      </w:r>
    </w:p>
    <w:p w:rsidR="00E92751" w:rsidRPr="00F10289" w:rsidRDefault="00E92751" w:rsidP="00E92751">
      <w:pPr>
        <w:rPr>
          <w:b/>
        </w:rPr>
      </w:pPr>
      <w:r w:rsidRPr="00F10289">
        <w:rPr>
          <w:b/>
        </w:rPr>
        <w:t>1. Why you chose to look at what you did (2-3 sentences is sufficient)</w:t>
      </w:r>
    </w:p>
    <w:p w:rsidR="00E92751" w:rsidRPr="00F10289" w:rsidRDefault="00E92751" w:rsidP="00E92751">
      <w:r w:rsidRPr="00F10289">
        <w:t>The Community Connections group felt that our relationship with local feeder high schools is an important connection an</w:t>
      </w:r>
      <w:r w:rsidR="00F10289" w:rsidRPr="00F10289">
        <w:t xml:space="preserve">d bridge to incoming students, </w:t>
      </w:r>
      <w:r w:rsidR="007119D6" w:rsidRPr="00F10289">
        <w:t xml:space="preserve">particularly for those </w:t>
      </w:r>
      <w:r w:rsidR="00F10289" w:rsidRPr="00F10289">
        <w:t>of underrepresented backgrounds</w:t>
      </w:r>
      <w:r w:rsidR="007119D6" w:rsidRPr="00F10289">
        <w:t xml:space="preserve">. </w:t>
      </w:r>
      <w:r w:rsidRPr="00F10289">
        <w:t xml:space="preserve">General Counseling Outreach is an essential component to the image of Skyline College at our local high schools.  </w:t>
      </w:r>
    </w:p>
    <w:p w:rsidR="00E92751" w:rsidRPr="00F10289" w:rsidRDefault="00E92751" w:rsidP="00E92751">
      <w:pPr>
        <w:rPr>
          <w:b/>
        </w:rPr>
      </w:pPr>
      <w:r w:rsidRPr="00F10289">
        <w:rPr>
          <w:b/>
        </w:rPr>
        <w:t>2. Methods:</w:t>
      </w:r>
    </w:p>
    <w:p w:rsidR="00E92751" w:rsidRPr="00F10289" w:rsidRDefault="00E92751" w:rsidP="00E92751">
      <w:pPr>
        <w:pStyle w:val="ListParagraph"/>
        <w:numPr>
          <w:ilvl w:val="0"/>
          <w:numId w:val="1"/>
        </w:numPr>
        <w:rPr>
          <w:b/>
        </w:rPr>
      </w:pPr>
      <w:r w:rsidRPr="00F10289">
        <w:rPr>
          <w:b/>
        </w:rPr>
        <w:t>Research conducted (what did you do to try and address your inquiry question, i.e., surveys, interviews, looking at institutional data, etc.)</w:t>
      </w:r>
    </w:p>
    <w:p w:rsidR="00E92751" w:rsidRPr="00F10289" w:rsidRDefault="00E92751" w:rsidP="00E92751">
      <w:pPr>
        <w:pStyle w:val="ListParagraph"/>
        <w:numPr>
          <w:ilvl w:val="0"/>
          <w:numId w:val="1"/>
        </w:numPr>
        <w:rPr>
          <w:b/>
        </w:rPr>
      </w:pPr>
      <w:r w:rsidRPr="00F10289">
        <w:rPr>
          <w:b/>
        </w:rPr>
        <w:t>Data used</w:t>
      </w:r>
    </w:p>
    <w:p w:rsidR="00CF01C5" w:rsidRPr="00F10289" w:rsidRDefault="00CF01C5" w:rsidP="00E92751">
      <w:r w:rsidRPr="00F10289">
        <w:t>The research this group conducted revolved around the following questions of inquiry:</w:t>
      </w:r>
    </w:p>
    <w:p w:rsidR="00E92751" w:rsidRPr="00F10289" w:rsidRDefault="00E92751" w:rsidP="00CF01C5">
      <w:pPr>
        <w:pStyle w:val="ListParagraph"/>
        <w:numPr>
          <w:ilvl w:val="0"/>
          <w:numId w:val="4"/>
        </w:numPr>
      </w:pPr>
      <w:r w:rsidRPr="00F10289">
        <w:t>What programs and services are local feeder high schools aware of?</w:t>
      </w:r>
      <w:r w:rsidR="00CF01C5" w:rsidRPr="00F10289">
        <w:t xml:space="preserve"> And, h</w:t>
      </w:r>
      <w:r w:rsidRPr="00F10289">
        <w:t>ow is this information presented?</w:t>
      </w:r>
    </w:p>
    <w:p w:rsidR="00E92751" w:rsidRPr="00F10289" w:rsidRDefault="00E92751" w:rsidP="00CF01C5">
      <w:pPr>
        <w:pStyle w:val="ListParagraph"/>
        <w:numPr>
          <w:ilvl w:val="0"/>
          <w:numId w:val="4"/>
        </w:numPr>
      </w:pPr>
      <w:r w:rsidRPr="00F10289">
        <w:t>What general outreach efforts does Skyline College offer to Jefferson High School and South San Francisco High School?</w:t>
      </w:r>
    </w:p>
    <w:p w:rsidR="00CF01C5" w:rsidRPr="00F10289" w:rsidRDefault="00CF01C5" w:rsidP="00CF01C5">
      <w:r w:rsidRPr="00F10289">
        <w:t>Student surveys</w:t>
      </w:r>
      <w:r w:rsidR="00502FB3" w:rsidRPr="00F10289">
        <w:t xml:space="preserve"> were conducted in spring 2012.  There were 160 students that answered the surveys.  A </w:t>
      </w:r>
      <w:r w:rsidR="007119D6" w:rsidRPr="00F10289">
        <w:t>breakdown</w:t>
      </w:r>
      <w:r w:rsidR="00502FB3" w:rsidRPr="00F10289">
        <w:t xml:space="preserve"> of student respondents is below:</w:t>
      </w:r>
    </w:p>
    <w:p w:rsidR="00D338F0" w:rsidRPr="00F10289" w:rsidRDefault="005648F0" w:rsidP="00B6328C">
      <w:pPr>
        <w:numPr>
          <w:ilvl w:val="0"/>
          <w:numId w:val="6"/>
        </w:numPr>
        <w:spacing w:after="120" w:line="240" w:lineRule="auto"/>
        <w:rPr>
          <w:b/>
        </w:rPr>
      </w:pPr>
      <w:r w:rsidRPr="00F10289">
        <w:rPr>
          <w:b/>
        </w:rPr>
        <w:t xml:space="preserve">160 high school students </w:t>
      </w:r>
    </w:p>
    <w:p w:rsidR="00D338F0" w:rsidRPr="00F10289" w:rsidRDefault="005648F0" w:rsidP="00B6328C">
      <w:pPr>
        <w:numPr>
          <w:ilvl w:val="1"/>
          <w:numId w:val="6"/>
        </w:numPr>
        <w:spacing w:after="120" w:line="240" w:lineRule="auto"/>
      </w:pPr>
      <w:r w:rsidRPr="00F10289">
        <w:t>10</w:t>
      </w:r>
      <w:r w:rsidRPr="00F10289">
        <w:rPr>
          <w:vertAlign w:val="superscript"/>
        </w:rPr>
        <w:t>th</w:t>
      </w:r>
      <w:r w:rsidRPr="00F10289">
        <w:t xml:space="preserve"> grade: 7</w:t>
      </w:r>
    </w:p>
    <w:p w:rsidR="00D338F0" w:rsidRPr="00F10289" w:rsidRDefault="005648F0" w:rsidP="00B6328C">
      <w:pPr>
        <w:numPr>
          <w:ilvl w:val="1"/>
          <w:numId w:val="6"/>
        </w:numPr>
        <w:spacing w:after="120" w:line="240" w:lineRule="auto"/>
      </w:pPr>
      <w:r w:rsidRPr="00F10289">
        <w:t>11</w:t>
      </w:r>
      <w:r w:rsidRPr="00F10289">
        <w:rPr>
          <w:vertAlign w:val="superscript"/>
        </w:rPr>
        <w:t>th</w:t>
      </w:r>
      <w:r w:rsidRPr="00F10289">
        <w:t xml:space="preserve"> grade: 31</w:t>
      </w:r>
    </w:p>
    <w:p w:rsidR="00D338F0" w:rsidRPr="00F10289" w:rsidRDefault="005648F0" w:rsidP="00B6328C">
      <w:pPr>
        <w:numPr>
          <w:ilvl w:val="1"/>
          <w:numId w:val="6"/>
        </w:numPr>
        <w:spacing w:after="240" w:line="360" w:lineRule="auto"/>
      </w:pPr>
      <w:r w:rsidRPr="00F10289">
        <w:t>12</w:t>
      </w:r>
      <w:r w:rsidRPr="00F10289">
        <w:rPr>
          <w:vertAlign w:val="superscript"/>
        </w:rPr>
        <w:t>th</w:t>
      </w:r>
      <w:r w:rsidRPr="00F10289">
        <w:t xml:space="preserve"> grade: 122</w:t>
      </w:r>
    </w:p>
    <w:p w:rsidR="00502FB3" w:rsidRPr="00F10289" w:rsidRDefault="00502FB3" w:rsidP="00CF01C5">
      <w:r w:rsidRPr="00F10289">
        <w:t>Other forms of data used included:</w:t>
      </w:r>
    </w:p>
    <w:p w:rsidR="00CF01C5" w:rsidRPr="00F10289" w:rsidRDefault="00CF01C5" w:rsidP="00502FB3">
      <w:pPr>
        <w:pStyle w:val="ListParagraph"/>
        <w:numPr>
          <w:ilvl w:val="0"/>
          <w:numId w:val="7"/>
        </w:numPr>
      </w:pPr>
      <w:r w:rsidRPr="00F10289">
        <w:t>Number of outreach events attended (prior semesters)</w:t>
      </w:r>
    </w:p>
    <w:p w:rsidR="00CF01C5" w:rsidRPr="00F10289" w:rsidRDefault="00CF01C5" w:rsidP="00840599">
      <w:pPr>
        <w:pStyle w:val="ListParagraph"/>
        <w:numPr>
          <w:ilvl w:val="0"/>
          <w:numId w:val="7"/>
        </w:numPr>
      </w:pPr>
      <w:r w:rsidRPr="00F10289">
        <w:t>Staffing and budget</w:t>
      </w:r>
      <w:r w:rsidR="00502FB3" w:rsidRPr="00F10289">
        <w:t xml:space="preserve"> fluctuations</w:t>
      </w:r>
      <w:r w:rsidRPr="00F10289">
        <w:t xml:space="preserve"> for general outreach </w:t>
      </w:r>
      <w:r w:rsidR="00840599">
        <w:t>(</w:t>
      </w:r>
      <w:r w:rsidR="00840599" w:rsidRPr="00840599">
        <w:t>2007-present</w:t>
      </w:r>
      <w:r w:rsidR="00840599">
        <w:t>)</w:t>
      </w:r>
    </w:p>
    <w:p w:rsidR="00CF01C5" w:rsidRPr="00F10289" w:rsidRDefault="00CF01C5" w:rsidP="00502FB3">
      <w:pPr>
        <w:pStyle w:val="ListParagraph"/>
        <w:numPr>
          <w:ilvl w:val="0"/>
          <w:numId w:val="7"/>
        </w:numPr>
      </w:pPr>
      <w:r w:rsidRPr="00F10289">
        <w:t>Modes of communication for outreach efforts</w:t>
      </w:r>
    </w:p>
    <w:p w:rsidR="00E92751" w:rsidRPr="00F10289" w:rsidRDefault="00E92751" w:rsidP="00E92751">
      <w:pPr>
        <w:rPr>
          <w:b/>
        </w:rPr>
      </w:pPr>
      <w:r w:rsidRPr="00F10289">
        <w:rPr>
          <w:b/>
        </w:rPr>
        <w:t>3. Results/Analysis:</w:t>
      </w:r>
    </w:p>
    <w:p w:rsidR="00EC733B" w:rsidRPr="00F10289" w:rsidRDefault="00E92751" w:rsidP="00EC733B">
      <w:pPr>
        <w:pStyle w:val="ListParagraph"/>
        <w:numPr>
          <w:ilvl w:val="0"/>
          <w:numId w:val="2"/>
        </w:numPr>
        <w:rPr>
          <w:b/>
        </w:rPr>
      </w:pPr>
      <w:r w:rsidRPr="00F10289">
        <w:rPr>
          <w:b/>
        </w:rPr>
        <w:t>Discuss analysis (i.e. X number of students had Y outcome so X number of students are [more or less or as] likely to have Y)</w:t>
      </w:r>
    </w:p>
    <w:p w:rsidR="00B6328C" w:rsidRPr="00F10289" w:rsidRDefault="00B6328C" w:rsidP="00EC733B">
      <w:r w:rsidRPr="00F10289">
        <w:t>93% of participants plan to attend college immediately after high school and 58% plan on attending a California Community College.</w:t>
      </w:r>
    </w:p>
    <w:p w:rsidR="00B6328C" w:rsidRPr="00F10289" w:rsidRDefault="00B6328C" w:rsidP="00EC733B">
      <w:r w:rsidRPr="00F10289">
        <w:t xml:space="preserve">97% of participants had heard of Skyline College in the past.  Among the highest responses students heard about </w:t>
      </w:r>
      <w:r w:rsidR="007119D6" w:rsidRPr="00F10289">
        <w:t>Skyline</w:t>
      </w:r>
      <w:r w:rsidRPr="00F10289">
        <w:t xml:space="preserve"> College via:</w:t>
      </w:r>
    </w:p>
    <w:p w:rsidR="00B6328C" w:rsidRPr="00F10289" w:rsidRDefault="00B6328C" w:rsidP="00B6328C">
      <w:pPr>
        <w:pStyle w:val="ListParagraph"/>
        <w:numPr>
          <w:ilvl w:val="0"/>
          <w:numId w:val="2"/>
        </w:numPr>
      </w:pPr>
      <w:r w:rsidRPr="00F10289">
        <w:t>76% High School Counselor</w:t>
      </w:r>
    </w:p>
    <w:p w:rsidR="00B6328C" w:rsidRPr="00F10289" w:rsidRDefault="00B6328C" w:rsidP="00B6328C">
      <w:pPr>
        <w:pStyle w:val="ListParagraph"/>
        <w:numPr>
          <w:ilvl w:val="0"/>
          <w:numId w:val="2"/>
        </w:numPr>
      </w:pPr>
      <w:r w:rsidRPr="00F10289">
        <w:t>62% HS Teacher</w:t>
      </w:r>
    </w:p>
    <w:p w:rsidR="00B6328C" w:rsidRPr="00F10289" w:rsidRDefault="00B6328C" w:rsidP="00B6328C">
      <w:pPr>
        <w:pStyle w:val="ListParagraph"/>
        <w:numPr>
          <w:ilvl w:val="0"/>
          <w:numId w:val="2"/>
        </w:numPr>
      </w:pPr>
      <w:r w:rsidRPr="00F10289">
        <w:t>43% College Fairs</w:t>
      </w:r>
    </w:p>
    <w:p w:rsidR="00E57241" w:rsidRPr="00F10289" w:rsidRDefault="00E57241" w:rsidP="00B6328C">
      <w:pPr>
        <w:pStyle w:val="ListParagraph"/>
        <w:numPr>
          <w:ilvl w:val="0"/>
          <w:numId w:val="2"/>
        </w:numPr>
      </w:pPr>
      <w:r w:rsidRPr="00F10289">
        <w:t>31% Other (i.e. Friends and Family)</w:t>
      </w:r>
    </w:p>
    <w:p w:rsidR="00B6328C" w:rsidRPr="00F10289" w:rsidRDefault="00B6328C" w:rsidP="00B6328C">
      <w:pPr>
        <w:pStyle w:val="ListParagraph"/>
        <w:numPr>
          <w:ilvl w:val="0"/>
          <w:numId w:val="2"/>
        </w:numPr>
      </w:pPr>
      <w:r w:rsidRPr="00F10289">
        <w:t>19% Concurrent Enrollment Program</w:t>
      </w:r>
    </w:p>
    <w:p w:rsidR="00E92751" w:rsidRPr="00F10289" w:rsidRDefault="00B6328C" w:rsidP="00E92751">
      <w:r w:rsidRPr="00F10289">
        <w:t>66% of student participants are familiar with Skyline College resources.  Students indicated being familiar with:</w:t>
      </w:r>
    </w:p>
    <w:p w:rsidR="00B6328C" w:rsidRPr="00F10289" w:rsidRDefault="00B6328C" w:rsidP="00B6328C">
      <w:pPr>
        <w:pStyle w:val="ListParagraph"/>
        <w:numPr>
          <w:ilvl w:val="0"/>
          <w:numId w:val="8"/>
        </w:numPr>
      </w:pPr>
      <w:r w:rsidRPr="00F10289">
        <w:t>54% Financial Aid</w:t>
      </w:r>
    </w:p>
    <w:p w:rsidR="00B6328C" w:rsidRPr="00F10289" w:rsidRDefault="00B6328C" w:rsidP="00B6328C">
      <w:pPr>
        <w:pStyle w:val="ListParagraph"/>
        <w:numPr>
          <w:ilvl w:val="0"/>
          <w:numId w:val="8"/>
        </w:numPr>
      </w:pPr>
      <w:r w:rsidRPr="00F10289">
        <w:t>36% General Counseling</w:t>
      </w:r>
    </w:p>
    <w:p w:rsidR="00B6328C" w:rsidRPr="00F10289" w:rsidRDefault="00B6328C" w:rsidP="00B6328C">
      <w:pPr>
        <w:pStyle w:val="ListParagraph"/>
        <w:numPr>
          <w:ilvl w:val="0"/>
          <w:numId w:val="8"/>
        </w:numPr>
      </w:pPr>
      <w:r w:rsidRPr="00F10289">
        <w:t xml:space="preserve">32% Cosmetology </w:t>
      </w:r>
    </w:p>
    <w:p w:rsidR="00B6328C" w:rsidRPr="00F10289" w:rsidRDefault="00B6328C" w:rsidP="00B6328C">
      <w:pPr>
        <w:pStyle w:val="ListParagraph"/>
        <w:numPr>
          <w:ilvl w:val="0"/>
          <w:numId w:val="8"/>
        </w:numPr>
      </w:pPr>
      <w:r w:rsidRPr="00F10289">
        <w:t>26% Automotive</w:t>
      </w:r>
    </w:p>
    <w:p w:rsidR="00B6328C" w:rsidRPr="00F10289" w:rsidRDefault="00A71A39" w:rsidP="00B6328C">
      <w:r w:rsidRPr="00F10289">
        <w:t>Among others, s</w:t>
      </w:r>
      <w:r w:rsidR="00B6328C" w:rsidRPr="00F10289">
        <w:t xml:space="preserve">tudents </w:t>
      </w:r>
      <w:r w:rsidRPr="00F10289">
        <w:t>indicated becoming</w:t>
      </w:r>
      <w:r w:rsidR="00B6328C" w:rsidRPr="00F10289">
        <w:t xml:space="preserve"> aware of S</w:t>
      </w:r>
      <w:r w:rsidR="003418F2" w:rsidRPr="00F10289">
        <w:t>kyline College resources in the top</w:t>
      </w:r>
      <w:r w:rsidRPr="00F10289">
        <w:t xml:space="preserve"> </w:t>
      </w:r>
      <w:r w:rsidR="00B6328C" w:rsidRPr="00F10289">
        <w:t>following ways:</w:t>
      </w:r>
    </w:p>
    <w:p w:rsidR="00B6328C" w:rsidRPr="00F10289" w:rsidRDefault="00B6328C" w:rsidP="00B6328C">
      <w:pPr>
        <w:pStyle w:val="ListParagraph"/>
        <w:numPr>
          <w:ilvl w:val="0"/>
          <w:numId w:val="9"/>
        </w:numPr>
      </w:pPr>
      <w:r w:rsidRPr="00F10289">
        <w:t>56% High School Counselor</w:t>
      </w:r>
    </w:p>
    <w:p w:rsidR="00B6328C" w:rsidRPr="00F10289" w:rsidRDefault="00B6328C" w:rsidP="00B6328C">
      <w:pPr>
        <w:pStyle w:val="ListParagraph"/>
        <w:numPr>
          <w:ilvl w:val="0"/>
          <w:numId w:val="9"/>
        </w:numPr>
      </w:pPr>
      <w:r w:rsidRPr="00F10289">
        <w:t>41% High School Teacher</w:t>
      </w:r>
    </w:p>
    <w:p w:rsidR="00B6328C" w:rsidRPr="00F10289" w:rsidRDefault="00B6328C" w:rsidP="00B6328C">
      <w:pPr>
        <w:pStyle w:val="ListParagraph"/>
        <w:numPr>
          <w:ilvl w:val="0"/>
          <w:numId w:val="9"/>
        </w:numPr>
      </w:pPr>
      <w:r w:rsidRPr="00F10289">
        <w:t>24% College Fairs</w:t>
      </w:r>
    </w:p>
    <w:p w:rsidR="00B6328C" w:rsidRPr="00F10289" w:rsidRDefault="00B6328C" w:rsidP="00B6328C">
      <w:pPr>
        <w:pStyle w:val="ListParagraph"/>
        <w:numPr>
          <w:ilvl w:val="0"/>
          <w:numId w:val="9"/>
        </w:numPr>
      </w:pPr>
      <w:r w:rsidRPr="00F10289">
        <w:t>13% Concurrent Enrollment Program</w:t>
      </w:r>
    </w:p>
    <w:p w:rsidR="00B6328C" w:rsidRPr="00F10289" w:rsidRDefault="00B6328C" w:rsidP="00B6328C">
      <w:pPr>
        <w:pStyle w:val="ListParagraph"/>
        <w:numPr>
          <w:ilvl w:val="0"/>
          <w:numId w:val="9"/>
        </w:numPr>
      </w:pPr>
      <w:r w:rsidRPr="00F10289">
        <w:t>11% Skyline College Counselor</w:t>
      </w:r>
    </w:p>
    <w:p w:rsidR="00B6328C" w:rsidRPr="00F10289" w:rsidRDefault="0099734E" w:rsidP="00B6328C">
      <w:pPr>
        <w:pStyle w:val="ListParagraph"/>
        <w:numPr>
          <w:ilvl w:val="0"/>
          <w:numId w:val="9"/>
        </w:numPr>
      </w:pPr>
      <w:r w:rsidRPr="00F10289">
        <w:t xml:space="preserve">10% </w:t>
      </w:r>
      <w:proofErr w:type="spellStart"/>
      <w:r w:rsidRPr="00F10289">
        <w:t>Herman@s</w:t>
      </w:r>
      <w:proofErr w:type="spellEnd"/>
      <w:r w:rsidRPr="00F10289">
        <w:t xml:space="preserve"> Program</w:t>
      </w:r>
    </w:p>
    <w:p w:rsidR="00E93AA1" w:rsidRPr="00F10289" w:rsidRDefault="00E93AA1" w:rsidP="00E93AA1">
      <w:r w:rsidRPr="00F10289">
        <w:t>86% of student participants have not spoken with an outreach counselor</w:t>
      </w:r>
      <w:r w:rsidR="00E57241" w:rsidRPr="00F10289">
        <w:t xml:space="preserve">.  </w:t>
      </w:r>
      <w:r w:rsidRPr="00F10289">
        <w:t>Of the 13% who have spoken to an outreach counselor, 73% have found it successful.</w:t>
      </w:r>
    </w:p>
    <w:p w:rsidR="00E93AA1" w:rsidRPr="00F10289" w:rsidRDefault="00E57241" w:rsidP="00E93AA1">
      <w:r w:rsidRPr="00F10289">
        <w:t>In asking the students what the best way a college can provide information to them, they indicated:</w:t>
      </w:r>
    </w:p>
    <w:p w:rsidR="00E57241" w:rsidRPr="00F10289" w:rsidRDefault="00E57241" w:rsidP="00E57241">
      <w:pPr>
        <w:pStyle w:val="ListParagraph"/>
        <w:numPr>
          <w:ilvl w:val="0"/>
          <w:numId w:val="10"/>
        </w:numPr>
      </w:pPr>
      <w:r w:rsidRPr="00F10289">
        <w:t>81% High School Counseling</w:t>
      </w:r>
    </w:p>
    <w:p w:rsidR="00E57241" w:rsidRPr="00F10289" w:rsidRDefault="00E57241" w:rsidP="00E57241">
      <w:pPr>
        <w:pStyle w:val="ListParagraph"/>
        <w:numPr>
          <w:ilvl w:val="0"/>
          <w:numId w:val="10"/>
        </w:numPr>
      </w:pPr>
      <w:r w:rsidRPr="00F10289">
        <w:t>61% High School Teachers</w:t>
      </w:r>
    </w:p>
    <w:p w:rsidR="00E93AA1" w:rsidRPr="00F10289" w:rsidRDefault="00E57241" w:rsidP="00E93AA1">
      <w:pPr>
        <w:pStyle w:val="ListParagraph"/>
        <w:numPr>
          <w:ilvl w:val="0"/>
          <w:numId w:val="10"/>
        </w:numPr>
      </w:pPr>
      <w:r w:rsidRPr="00F10289">
        <w:t>48% Skyline College Counselor (Outreach)</w:t>
      </w:r>
    </w:p>
    <w:p w:rsidR="00E92751" w:rsidRPr="00F10289" w:rsidRDefault="00E92751" w:rsidP="00E92751">
      <w:pPr>
        <w:rPr>
          <w:b/>
        </w:rPr>
      </w:pPr>
      <w:r w:rsidRPr="00F10289">
        <w:rPr>
          <w:b/>
        </w:rPr>
        <w:t>4. Implications/Interpretations:</w:t>
      </w:r>
    </w:p>
    <w:p w:rsidR="00E92751" w:rsidRPr="00F10289" w:rsidRDefault="00E92751" w:rsidP="00E92751">
      <w:pPr>
        <w:pStyle w:val="ListParagraph"/>
        <w:numPr>
          <w:ilvl w:val="0"/>
          <w:numId w:val="2"/>
        </w:numPr>
        <w:rPr>
          <w:b/>
        </w:rPr>
      </w:pPr>
      <w:r w:rsidRPr="00F10289">
        <w:rPr>
          <w:b/>
        </w:rPr>
        <w:t>Include your thoughts on the analysis</w:t>
      </w:r>
    </w:p>
    <w:p w:rsidR="00E92751" w:rsidRPr="00F10289" w:rsidRDefault="00E92751" w:rsidP="00E92751">
      <w:pPr>
        <w:pStyle w:val="ListParagraph"/>
        <w:numPr>
          <w:ilvl w:val="1"/>
          <w:numId w:val="2"/>
        </w:numPr>
        <w:rPr>
          <w:b/>
        </w:rPr>
      </w:pPr>
      <w:r w:rsidRPr="00F10289">
        <w:rPr>
          <w:b/>
        </w:rPr>
        <w:t>Why did you think they came out this way?</w:t>
      </w:r>
    </w:p>
    <w:p w:rsidR="00E92751" w:rsidRPr="00F10289" w:rsidRDefault="00E92751" w:rsidP="00E92751">
      <w:pPr>
        <w:pStyle w:val="ListParagraph"/>
        <w:numPr>
          <w:ilvl w:val="1"/>
          <w:numId w:val="2"/>
        </w:numPr>
        <w:rPr>
          <w:b/>
        </w:rPr>
      </w:pPr>
      <w:r w:rsidRPr="00F10289">
        <w:rPr>
          <w:b/>
        </w:rPr>
        <w:t>Any implications for the college?</w:t>
      </w:r>
    </w:p>
    <w:p w:rsidR="00E92751" w:rsidRPr="00F10289" w:rsidRDefault="00E92751" w:rsidP="00E92751">
      <w:r w:rsidRPr="00F10289">
        <w:t xml:space="preserve">This line of inquiry is allowing us to better understand the manner in which students most often receive Skyline College information and data. </w:t>
      </w:r>
    </w:p>
    <w:p w:rsidR="00E92751" w:rsidRPr="00F10289" w:rsidRDefault="00E92751" w:rsidP="00E92751">
      <w:r w:rsidRPr="00F10289">
        <w:t xml:space="preserve">Our next question is: How can we provide a consistent flow of accurate information regarding Skyline College's programs and resources via people and programs that most effectively interact with students. </w:t>
      </w:r>
    </w:p>
    <w:p w:rsidR="00E92751" w:rsidRPr="00F10289" w:rsidRDefault="00E92751" w:rsidP="00E92751">
      <w:r w:rsidRPr="00F10289">
        <w:t>What did we learn?</w:t>
      </w:r>
    </w:p>
    <w:p w:rsidR="00D338F0" w:rsidRPr="00F10289" w:rsidRDefault="005648F0" w:rsidP="00E92751">
      <w:pPr>
        <w:numPr>
          <w:ilvl w:val="0"/>
          <w:numId w:val="3"/>
        </w:numPr>
      </w:pPr>
      <w:r w:rsidRPr="00F10289">
        <w:t>Our local high school students hear about Skyline College from HS Staff and family/frie</w:t>
      </w:r>
      <w:r w:rsidRPr="00F10289">
        <w:t>nds</w:t>
      </w:r>
    </w:p>
    <w:p w:rsidR="00D338F0" w:rsidRPr="00F10289" w:rsidRDefault="005648F0" w:rsidP="00E92751">
      <w:pPr>
        <w:numPr>
          <w:ilvl w:val="0"/>
          <w:numId w:val="3"/>
        </w:numPr>
      </w:pPr>
      <w:r w:rsidRPr="00F10289">
        <w:t>In collecting data from high schools, the process needs to happen early</w:t>
      </w:r>
    </w:p>
    <w:p w:rsidR="00D338F0" w:rsidRPr="00F10289" w:rsidRDefault="005648F0" w:rsidP="00E92751">
      <w:pPr>
        <w:numPr>
          <w:ilvl w:val="0"/>
          <w:numId w:val="3"/>
        </w:numPr>
      </w:pPr>
      <w:r w:rsidRPr="00F10289">
        <w:t>Surveys sparked questions that may be addressed through focus groups</w:t>
      </w:r>
    </w:p>
    <w:p w:rsidR="00D338F0" w:rsidRPr="00F10289" w:rsidRDefault="005648F0" w:rsidP="00E92751">
      <w:pPr>
        <w:numPr>
          <w:ilvl w:val="0"/>
          <w:numId w:val="3"/>
        </w:numPr>
      </w:pPr>
      <w:r w:rsidRPr="00F10289">
        <w:t>General Outreach</w:t>
      </w:r>
      <w:r w:rsidR="007119D6" w:rsidRPr="00F10289">
        <w:t xml:space="preserve"> efforts, outreach</w:t>
      </w:r>
      <w:r w:rsidRPr="00F10289">
        <w:t xml:space="preserve"> events</w:t>
      </w:r>
      <w:r w:rsidR="007119D6" w:rsidRPr="00F10289">
        <w:t>,</w:t>
      </w:r>
      <w:r w:rsidRPr="00F10289">
        <w:t xml:space="preserve"> and record keeping can be strengthened</w:t>
      </w:r>
    </w:p>
    <w:p w:rsidR="00E92751" w:rsidRPr="00F10289" w:rsidRDefault="00E92751" w:rsidP="00E92751"/>
    <w:sectPr w:rsidR="00E92751" w:rsidRPr="00F10289" w:rsidSect="00502F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3AA"/>
    <w:multiLevelType w:val="hybridMultilevel"/>
    <w:tmpl w:val="23A0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1391"/>
    <w:multiLevelType w:val="hybridMultilevel"/>
    <w:tmpl w:val="980EF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02722"/>
    <w:multiLevelType w:val="hybridMultilevel"/>
    <w:tmpl w:val="D7E8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D426C"/>
    <w:multiLevelType w:val="hybridMultilevel"/>
    <w:tmpl w:val="F6549FE8"/>
    <w:lvl w:ilvl="0" w:tplc="377280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5C28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AA77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983F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8447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BE7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8440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4E10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BA26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C1B1011"/>
    <w:multiLevelType w:val="hybridMultilevel"/>
    <w:tmpl w:val="0D98DAC4"/>
    <w:lvl w:ilvl="0" w:tplc="1D9A0E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</w:rPr>
    </w:lvl>
    <w:lvl w:ilvl="1" w:tplc="3D544D82">
      <w:start w:val="5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844A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C2F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C3C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E891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0282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8C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AC40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1790ABC"/>
    <w:multiLevelType w:val="hybridMultilevel"/>
    <w:tmpl w:val="7072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B6CEC"/>
    <w:multiLevelType w:val="hybridMultilevel"/>
    <w:tmpl w:val="AEB0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863F6"/>
    <w:multiLevelType w:val="hybridMultilevel"/>
    <w:tmpl w:val="57A8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E182D"/>
    <w:multiLevelType w:val="hybridMultilevel"/>
    <w:tmpl w:val="502E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8679B"/>
    <w:multiLevelType w:val="hybridMultilevel"/>
    <w:tmpl w:val="010C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51"/>
    <w:rsid w:val="000D4F16"/>
    <w:rsid w:val="003418F2"/>
    <w:rsid w:val="004A51DA"/>
    <w:rsid w:val="00502FB3"/>
    <w:rsid w:val="007119D6"/>
    <w:rsid w:val="00784559"/>
    <w:rsid w:val="00840599"/>
    <w:rsid w:val="0099734E"/>
    <w:rsid w:val="00A71A39"/>
    <w:rsid w:val="00B6328C"/>
    <w:rsid w:val="00C313DE"/>
    <w:rsid w:val="00C93D63"/>
    <w:rsid w:val="00CF01C5"/>
    <w:rsid w:val="00D338F0"/>
    <w:rsid w:val="00E57241"/>
    <w:rsid w:val="00E92751"/>
    <w:rsid w:val="00E93AA1"/>
    <w:rsid w:val="00EC733B"/>
    <w:rsid w:val="00F10289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8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71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61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06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43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02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2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3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6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8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7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69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2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5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9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5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3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2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46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1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69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12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6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Corral, Nohel</dc:creator>
  <cp:lastModifiedBy>Corral, Nohel</cp:lastModifiedBy>
  <cp:revision>2</cp:revision>
  <dcterms:created xsi:type="dcterms:W3CDTF">2012-11-05T17:00:00Z</dcterms:created>
  <dcterms:modified xsi:type="dcterms:W3CDTF">2012-11-05T17:00:00Z</dcterms:modified>
</cp:coreProperties>
</file>