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2695"/>
        <w:gridCol w:w="7830"/>
        <w:gridCol w:w="2425"/>
      </w:tblGrid>
      <w:tr w:rsidR="000A75D7" w:rsidTr="000A75D7">
        <w:trPr>
          <w:trHeight w:val="1790"/>
        </w:trPr>
        <w:tc>
          <w:tcPr>
            <w:tcW w:w="2695" w:type="dxa"/>
          </w:tcPr>
          <w:p w:rsidR="00362B86" w:rsidRDefault="000A75D7" w:rsidP="00362B86">
            <w:pPr>
              <w:jc w:val="center"/>
              <w:rPr>
                <w:rFonts w:ascii="Arial" w:hAnsi="Arial" w:cs="Arial"/>
                <w:b/>
                <w:sz w:val="28"/>
                <w:szCs w:val="28"/>
              </w:rPr>
            </w:pPr>
            <w:bookmarkStart w:id="0" w:name="_GoBack"/>
            <w:bookmarkEnd w:id="0"/>
            <w:r>
              <w:rPr>
                <w:rFonts w:ascii="Arial" w:hAnsi="Arial" w:cs="Arial"/>
                <w:b/>
                <w:noProof/>
                <w:sz w:val="28"/>
                <w:szCs w:val="28"/>
              </w:rPr>
              <w:drawing>
                <wp:inline distT="0" distB="0" distL="0" distR="0">
                  <wp:extent cx="1619250"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yline_logo_notag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3794" cy="1310239"/>
                          </a:xfrm>
                          <a:prstGeom prst="rect">
                            <a:avLst/>
                          </a:prstGeom>
                        </pic:spPr>
                      </pic:pic>
                    </a:graphicData>
                  </a:graphic>
                </wp:inline>
              </w:drawing>
            </w:r>
          </w:p>
        </w:tc>
        <w:tc>
          <w:tcPr>
            <w:tcW w:w="7830" w:type="dxa"/>
          </w:tcPr>
          <w:p w:rsidR="000A75D7" w:rsidRDefault="000A75D7" w:rsidP="00362B86">
            <w:pPr>
              <w:jc w:val="center"/>
              <w:rPr>
                <w:rFonts w:ascii="Arial" w:hAnsi="Arial" w:cs="Arial"/>
                <w:b/>
                <w:sz w:val="24"/>
                <w:szCs w:val="24"/>
              </w:rPr>
            </w:pPr>
          </w:p>
          <w:p w:rsidR="00362B86" w:rsidRPr="000A75D7" w:rsidRDefault="00362B86" w:rsidP="00362B86">
            <w:pPr>
              <w:jc w:val="center"/>
              <w:rPr>
                <w:rFonts w:ascii="Arial" w:hAnsi="Arial" w:cs="Arial"/>
                <w:b/>
                <w:sz w:val="24"/>
                <w:szCs w:val="24"/>
              </w:rPr>
            </w:pPr>
            <w:r w:rsidRPr="000A75D7">
              <w:rPr>
                <w:rFonts w:ascii="Arial" w:hAnsi="Arial" w:cs="Arial"/>
                <w:b/>
                <w:sz w:val="24"/>
                <w:szCs w:val="24"/>
              </w:rPr>
              <w:t>Fall 20</w:t>
            </w:r>
            <w:r w:rsidR="00437CA6">
              <w:rPr>
                <w:rFonts w:ascii="Arial" w:hAnsi="Arial" w:cs="Arial"/>
                <w:b/>
                <w:sz w:val="24"/>
                <w:szCs w:val="24"/>
              </w:rPr>
              <w:t>21</w:t>
            </w:r>
          </w:p>
          <w:p w:rsidR="00362B86" w:rsidRDefault="00362B86" w:rsidP="00362B86">
            <w:pPr>
              <w:jc w:val="center"/>
              <w:rPr>
                <w:rFonts w:ascii="Arial" w:hAnsi="Arial" w:cs="Arial"/>
                <w:b/>
                <w:sz w:val="28"/>
                <w:szCs w:val="28"/>
              </w:rPr>
            </w:pPr>
          </w:p>
          <w:p w:rsidR="00362B86" w:rsidRPr="000A75D7" w:rsidRDefault="00362B86" w:rsidP="00362B86">
            <w:pPr>
              <w:jc w:val="center"/>
              <w:rPr>
                <w:rFonts w:ascii="Arial" w:hAnsi="Arial" w:cs="Arial"/>
                <w:b/>
                <w:sz w:val="32"/>
                <w:szCs w:val="32"/>
              </w:rPr>
            </w:pPr>
            <w:r w:rsidRPr="000A75D7">
              <w:rPr>
                <w:rFonts w:ascii="Arial" w:hAnsi="Arial" w:cs="Arial"/>
                <w:b/>
                <w:sz w:val="32"/>
                <w:szCs w:val="32"/>
              </w:rPr>
              <w:t>CITIZENSHIP ISLO AND RUBRIC</w:t>
            </w:r>
          </w:p>
          <w:p w:rsidR="00362B86" w:rsidRDefault="00362B86" w:rsidP="00362B86">
            <w:pPr>
              <w:jc w:val="center"/>
              <w:rPr>
                <w:rFonts w:ascii="Arial" w:hAnsi="Arial" w:cs="Arial"/>
                <w:b/>
                <w:sz w:val="28"/>
                <w:szCs w:val="28"/>
              </w:rPr>
            </w:pPr>
          </w:p>
          <w:p w:rsidR="00362B86" w:rsidRPr="000A75D7" w:rsidRDefault="00362B86" w:rsidP="00362B86">
            <w:pPr>
              <w:jc w:val="center"/>
              <w:rPr>
                <w:rFonts w:ascii="Arial" w:hAnsi="Arial" w:cs="Arial"/>
                <w:b/>
                <w:sz w:val="24"/>
                <w:szCs w:val="24"/>
              </w:rPr>
            </w:pPr>
            <w:r w:rsidRPr="000A75D7">
              <w:rPr>
                <w:rFonts w:ascii="Arial" w:hAnsi="Arial" w:cs="Arial"/>
                <w:b/>
                <w:sz w:val="24"/>
                <w:szCs w:val="24"/>
              </w:rPr>
              <w:t>Office of Planning, Research, and Institutional Effectiveness</w:t>
            </w:r>
          </w:p>
        </w:tc>
        <w:tc>
          <w:tcPr>
            <w:tcW w:w="2425" w:type="dxa"/>
          </w:tcPr>
          <w:p w:rsidR="00362B86" w:rsidRDefault="000A75D7" w:rsidP="00362B86">
            <w:pPr>
              <w:jc w:val="center"/>
              <w:rPr>
                <w:rFonts w:ascii="Arial" w:hAnsi="Arial" w:cs="Arial"/>
                <w:b/>
                <w:sz w:val="28"/>
                <w:szCs w:val="28"/>
              </w:rPr>
            </w:pPr>
            <w:r>
              <w:rPr>
                <w:rFonts w:ascii="Arial" w:hAnsi="Arial" w:cs="Arial"/>
                <w:b/>
                <w:noProof/>
                <w:sz w:val="28"/>
                <w:szCs w:val="28"/>
              </w:rPr>
              <w:drawing>
                <wp:inline distT="0" distB="0" distL="0" distR="0">
                  <wp:extent cx="1381125" cy="1381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izensh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inline>
              </w:drawing>
            </w:r>
          </w:p>
        </w:tc>
      </w:tr>
    </w:tbl>
    <w:p w:rsidR="00362B86" w:rsidRDefault="00362B86" w:rsidP="00362B86">
      <w:pPr>
        <w:pStyle w:val="ListParagraph"/>
        <w:ind w:left="0"/>
        <w:rPr>
          <w:rFonts w:ascii="Arial" w:hAnsi="Arial" w:cs="Arial"/>
        </w:rPr>
      </w:pPr>
    </w:p>
    <w:p w:rsidR="00362B86" w:rsidRPr="000F67D9" w:rsidRDefault="00362B86" w:rsidP="00362B86">
      <w:pPr>
        <w:pStyle w:val="ListParagraph"/>
        <w:ind w:left="0"/>
        <w:rPr>
          <w:rFonts w:ascii="Arial" w:hAnsi="Arial" w:cs="Arial"/>
        </w:rPr>
      </w:pPr>
    </w:p>
    <w:p w:rsidR="00362B86" w:rsidRPr="00D939B9" w:rsidRDefault="00362B86" w:rsidP="00362B86">
      <w:pPr>
        <w:pStyle w:val="ListParagraph"/>
        <w:pBdr>
          <w:top w:val="single" w:sz="4" w:space="1" w:color="auto"/>
          <w:left w:val="single" w:sz="4" w:space="4" w:color="auto"/>
          <w:bottom w:val="single" w:sz="4" w:space="1" w:color="auto"/>
          <w:right w:val="single" w:sz="4" w:space="4" w:color="auto"/>
        </w:pBdr>
        <w:shd w:val="clear" w:color="auto" w:fill="C00000"/>
        <w:ind w:left="0"/>
        <w:jc w:val="center"/>
        <w:rPr>
          <w:rFonts w:ascii="Arial" w:hAnsi="Arial" w:cs="Arial"/>
          <w:b/>
          <w:sz w:val="24"/>
          <w:szCs w:val="24"/>
        </w:rPr>
      </w:pPr>
      <w:r w:rsidRPr="00D939B9">
        <w:rPr>
          <w:rFonts w:ascii="Arial" w:hAnsi="Arial" w:cs="Arial"/>
          <w:b/>
          <w:sz w:val="24"/>
          <w:szCs w:val="24"/>
        </w:rPr>
        <w:t>STUDENTS WILL BE ABLE TO USE KNOWLEDGE ACQUIRED FROM THEIR EXPERIENCES AT THIS COLLEGE TO BE ETHICALLY RESPONSIBLE, CULTURALLY PROFICIENT CITIZENS, INFORMED AND INVOLVED IN CIVIC AFFAIRS LOCALLY, NATIONALLY, AND GLOBALLY.</w:t>
      </w:r>
    </w:p>
    <w:p w:rsidR="00362B86" w:rsidRPr="00D939B9" w:rsidRDefault="00362B86" w:rsidP="00362B86">
      <w:pPr>
        <w:pStyle w:val="ListParagraph"/>
        <w:ind w:left="0"/>
        <w:rPr>
          <w:rFonts w:ascii="Arial" w:hAnsi="Arial" w:cs="Arial"/>
          <w:sz w:val="24"/>
          <w:szCs w:val="24"/>
        </w:rPr>
      </w:pPr>
    </w:p>
    <w:p w:rsidR="00362B86" w:rsidRDefault="00362B86" w:rsidP="00362B86">
      <w:pPr>
        <w:pStyle w:val="ListParagraph"/>
        <w:ind w:left="0"/>
        <w:rPr>
          <w:rFonts w:ascii="Arial" w:hAnsi="Arial" w:cs="Arial"/>
          <w:sz w:val="24"/>
          <w:szCs w:val="24"/>
        </w:rPr>
      </w:pPr>
      <w:r w:rsidRPr="00D939B9">
        <w:rPr>
          <w:rFonts w:ascii="Arial" w:hAnsi="Arial" w:cs="Arial"/>
          <w:sz w:val="24"/>
          <w:szCs w:val="24"/>
        </w:rPr>
        <w:t xml:space="preserve">Citizenship includes the ability to: </w:t>
      </w:r>
    </w:p>
    <w:p w:rsidR="00DE0DAA" w:rsidRPr="00D939B9" w:rsidRDefault="00DE0DAA" w:rsidP="00362B86">
      <w:pPr>
        <w:pStyle w:val="ListParagraph"/>
        <w:ind w:left="0"/>
        <w:rPr>
          <w:rFonts w:ascii="Arial" w:hAnsi="Arial" w:cs="Arial"/>
          <w:sz w:val="24"/>
          <w:szCs w:val="24"/>
        </w:rPr>
      </w:pPr>
    </w:p>
    <w:p w:rsidR="00362B86" w:rsidRPr="00D939B9" w:rsidRDefault="00362B86" w:rsidP="00362B86">
      <w:pPr>
        <w:pStyle w:val="ListParagraph"/>
        <w:numPr>
          <w:ilvl w:val="0"/>
          <w:numId w:val="1"/>
        </w:numPr>
        <w:rPr>
          <w:rFonts w:ascii="Arial" w:hAnsi="Arial" w:cs="Arial"/>
          <w:sz w:val="24"/>
          <w:szCs w:val="24"/>
        </w:rPr>
      </w:pPr>
      <w:r w:rsidRPr="00D939B9">
        <w:rPr>
          <w:rFonts w:ascii="Arial" w:hAnsi="Arial" w:cs="Arial"/>
          <w:sz w:val="24"/>
          <w:szCs w:val="24"/>
        </w:rPr>
        <w:t xml:space="preserve">demonstrate an understanding of their individual role in an interconnected world about a range of global issues. </w:t>
      </w:r>
    </w:p>
    <w:p w:rsidR="00362B86" w:rsidRPr="00D939B9" w:rsidRDefault="00362B86" w:rsidP="00362B86">
      <w:pPr>
        <w:pStyle w:val="ListParagraph"/>
        <w:numPr>
          <w:ilvl w:val="0"/>
          <w:numId w:val="1"/>
        </w:numPr>
        <w:rPr>
          <w:rFonts w:ascii="Arial" w:hAnsi="Arial" w:cs="Arial"/>
          <w:sz w:val="24"/>
          <w:szCs w:val="24"/>
        </w:rPr>
      </w:pPr>
      <w:r w:rsidRPr="00D939B9">
        <w:rPr>
          <w:rFonts w:ascii="Arial" w:hAnsi="Arial" w:cs="Arial"/>
          <w:sz w:val="24"/>
          <w:szCs w:val="24"/>
        </w:rPr>
        <w:t>demonstrate an understanding of how global, national and local organizations, ideas, and issues are interconnected (e.g., social, cultural, economic, political, and environmental).</w:t>
      </w:r>
    </w:p>
    <w:p w:rsidR="00362B86" w:rsidRPr="00D939B9" w:rsidRDefault="00362B86" w:rsidP="00362B86">
      <w:pPr>
        <w:pStyle w:val="ListParagraph"/>
        <w:numPr>
          <w:ilvl w:val="0"/>
          <w:numId w:val="1"/>
        </w:numPr>
        <w:rPr>
          <w:rFonts w:ascii="Arial" w:hAnsi="Arial" w:cs="Arial"/>
          <w:strike/>
          <w:sz w:val="24"/>
          <w:szCs w:val="24"/>
        </w:rPr>
      </w:pPr>
      <w:r w:rsidRPr="00D939B9">
        <w:rPr>
          <w:rFonts w:ascii="Arial" w:hAnsi="Arial" w:cs="Arial"/>
          <w:sz w:val="24"/>
          <w:szCs w:val="24"/>
        </w:rPr>
        <w:t>demonstrate scientific literacy concerning a range of global issues.</w:t>
      </w:r>
    </w:p>
    <w:p w:rsidR="00362B86" w:rsidRPr="00D939B9" w:rsidRDefault="00362B86" w:rsidP="00362B86">
      <w:pPr>
        <w:pStyle w:val="ListParagraph"/>
        <w:numPr>
          <w:ilvl w:val="0"/>
          <w:numId w:val="1"/>
        </w:numPr>
        <w:rPr>
          <w:rFonts w:ascii="Arial" w:hAnsi="Arial" w:cs="Arial"/>
          <w:sz w:val="24"/>
          <w:szCs w:val="24"/>
        </w:rPr>
      </w:pPr>
      <w:r w:rsidRPr="00D939B9">
        <w:rPr>
          <w:rFonts w:ascii="Arial" w:hAnsi="Arial" w:cs="Arial"/>
          <w:sz w:val="24"/>
          <w:szCs w:val="24"/>
        </w:rPr>
        <w:t>demonstrate awareness and sensitivity about how their perspectives are shaped by their experiences and cultural values.</w:t>
      </w:r>
    </w:p>
    <w:p w:rsidR="00362B86" w:rsidRPr="00D939B9" w:rsidRDefault="00362B86" w:rsidP="00362B86">
      <w:pPr>
        <w:pStyle w:val="ListParagraph"/>
        <w:numPr>
          <w:ilvl w:val="0"/>
          <w:numId w:val="1"/>
        </w:numPr>
        <w:rPr>
          <w:rFonts w:ascii="Arial" w:hAnsi="Arial" w:cs="Arial"/>
          <w:sz w:val="24"/>
          <w:szCs w:val="24"/>
        </w:rPr>
      </w:pPr>
      <w:r w:rsidRPr="00D939B9">
        <w:rPr>
          <w:rFonts w:ascii="Arial" w:hAnsi="Arial" w:cs="Arial"/>
          <w:sz w:val="24"/>
          <w:szCs w:val="24"/>
        </w:rPr>
        <w:t xml:space="preserve">articulate similarities and contrasts among cultures, demonstrating knowledge of and sensitivity to various cultural values and issues. </w:t>
      </w:r>
    </w:p>
    <w:p w:rsidR="00362B86" w:rsidRPr="00D939B9" w:rsidRDefault="00362B86" w:rsidP="00362B86">
      <w:pPr>
        <w:pStyle w:val="ListParagraph"/>
        <w:numPr>
          <w:ilvl w:val="0"/>
          <w:numId w:val="2"/>
        </w:numPr>
        <w:rPr>
          <w:rFonts w:ascii="Arial" w:hAnsi="Arial" w:cs="Arial"/>
          <w:sz w:val="24"/>
          <w:szCs w:val="24"/>
        </w:rPr>
      </w:pPr>
      <w:r w:rsidRPr="00D939B9">
        <w:rPr>
          <w:rFonts w:ascii="Arial" w:hAnsi="Arial" w:cs="Arial"/>
          <w:bCs/>
          <w:sz w:val="24"/>
          <w:szCs w:val="24"/>
        </w:rPr>
        <w:t>recognize and apply ethical perspectives.</w:t>
      </w:r>
    </w:p>
    <w:p w:rsidR="00362B86" w:rsidRPr="00D939B9" w:rsidRDefault="00362B86" w:rsidP="00362B86">
      <w:pPr>
        <w:pStyle w:val="ListParagraph"/>
        <w:numPr>
          <w:ilvl w:val="0"/>
          <w:numId w:val="2"/>
        </w:numPr>
        <w:rPr>
          <w:rFonts w:ascii="Arial" w:hAnsi="Arial" w:cs="Arial"/>
          <w:sz w:val="24"/>
          <w:szCs w:val="24"/>
        </w:rPr>
      </w:pPr>
      <w:r w:rsidRPr="00D939B9">
        <w:rPr>
          <w:rFonts w:ascii="Arial" w:hAnsi="Arial" w:cs="Arial"/>
          <w:bCs/>
          <w:sz w:val="24"/>
          <w:szCs w:val="24"/>
        </w:rPr>
        <w:t xml:space="preserve">facilitate a positive, supportive group environment through demonstrated collegiality and </w:t>
      </w:r>
      <w:r w:rsidRPr="00D939B9">
        <w:rPr>
          <w:rFonts w:ascii="Arial" w:hAnsi="Arial" w:cs="Arial"/>
          <w:sz w:val="24"/>
          <w:szCs w:val="24"/>
        </w:rPr>
        <w:t>leadership.</w:t>
      </w:r>
    </w:p>
    <w:p w:rsidR="00362B86" w:rsidRPr="00D939B9" w:rsidRDefault="00362B86" w:rsidP="00362B86">
      <w:pPr>
        <w:pStyle w:val="ListParagraph"/>
        <w:numPr>
          <w:ilvl w:val="0"/>
          <w:numId w:val="2"/>
        </w:numPr>
        <w:rPr>
          <w:rFonts w:ascii="Arial" w:hAnsi="Arial" w:cs="Arial"/>
          <w:sz w:val="24"/>
          <w:szCs w:val="24"/>
        </w:rPr>
      </w:pPr>
      <w:r w:rsidRPr="00D939B9">
        <w:rPr>
          <w:rFonts w:ascii="Arial" w:hAnsi="Arial" w:cs="Arial"/>
          <w:sz w:val="24"/>
          <w:szCs w:val="24"/>
        </w:rPr>
        <w:t>demonstrate commitment to active citizenship.</w:t>
      </w:r>
    </w:p>
    <w:p w:rsidR="00362B86" w:rsidRPr="00D939B9" w:rsidRDefault="00362B86" w:rsidP="00362B86">
      <w:pPr>
        <w:rPr>
          <w:rFonts w:ascii="Arial" w:hAnsi="Arial" w:cs="Arial"/>
          <w:sz w:val="24"/>
          <w:szCs w:val="24"/>
        </w:rPr>
      </w:pPr>
    </w:p>
    <w:p w:rsidR="00362B86" w:rsidRPr="00D939B9" w:rsidRDefault="00362B86" w:rsidP="00362B86">
      <w:pPr>
        <w:rPr>
          <w:rFonts w:ascii="Arial" w:hAnsi="Arial" w:cs="Arial"/>
          <w:sz w:val="24"/>
          <w:szCs w:val="24"/>
        </w:rPr>
      </w:pPr>
    </w:p>
    <w:tbl>
      <w:tblPr>
        <w:tblW w:w="140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2610"/>
        <w:gridCol w:w="2700"/>
        <w:gridCol w:w="2880"/>
        <w:gridCol w:w="3510"/>
      </w:tblGrid>
      <w:tr w:rsidR="00362B86" w:rsidRPr="00C23AAF" w:rsidTr="00D939B9">
        <w:trPr>
          <w:trHeight w:val="620"/>
        </w:trPr>
        <w:tc>
          <w:tcPr>
            <w:tcW w:w="14017" w:type="dxa"/>
            <w:gridSpan w:val="5"/>
            <w:shd w:val="clear" w:color="auto" w:fill="C00000"/>
            <w:vAlign w:val="center"/>
          </w:tcPr>
          <w:p w:rsidR="00362B86" w:rsidRPr="00D939B9" w:rsidRDefault="00362B86" w:rsidP="00D939B9">
            <w:pPr>
              <w:jc w:val="center"/>
              <w:rPr>
                <w:rFonts w:ascii="Arial" w:hAnsi="Arial" w:cs="Arial"/>
                <w:b/>
                <w:sz w:val="24"/>
                <w:szCs w:val="24"/>
              </w:rPr>
            </w:pPr>
            <w:r w:rsidRPr="00D939B9">
              <w:rPr>
                <w:rFonts w:ascii="Arial" w:hAnsi="Arial" w:cs="Arial"/>
                <w:b/>
                <w:sz w:val="24"/>
                <w:szCs w:val="24"/>
              </w:rPr>
              <w:lastRenderedPageBreak/>
              <w:t>SKYLINE COLLEGE CITIZENSHIP ISLO RUBRIC</w:t>
            </w:r>
          </w:p>
        </w:tc>
      </w:tr>
      <w:tr w:rsidR="00362B86" w:rsidRPr="00C23AAF" w:rsidTr="00326FE7">
        <w:trPr>
          <w:trHeight w:val="980"/>
        </w:trPr>
        <w:tc>
          <w:tcPr>
            <w:tcW w:w="2317" w:type="dxa"/>
            <w:shd w:val="clear" w:color="auto" w:fill="E7E6E6" w:themeFill="background2"/>
            <w:vAlign w:val="center"/>
          </w:tcPr>
          <w:p w:rsidR="00326FE7" w:rsidRDefault="00326FE7" w:rsidP="00D939B9">
            <w:pPr>
              <w:jc w:val="center"/>
              <w:rPr>
                <w:rFonts w:ascii="Arial" w:hAnsi="Arial" w:cs="Arial"/>
                <w:b/>
                <w:sz w:val="24"/>
                <w:szCs w:val="24"/>
              </w:rPr>
            </w:pPr>
          </w:p>
          <w:p w:rsidR="00362B86" w:rsidRPr="00D939B9" w:rsidRDefault="00362B86" w:rsidP="00D939B9">
            <w:pPr>
              <w:jc w:val="center"/>
              <w:rPr>
                <w:rFonts w:ascii="Arial" w:hAnsi="Arial" w:cs="Arial"/>
                <w:sz w:val="24"/>
                <w:szCs w:val="24"/>
              </w:rPr>
            </w:pPr>
            <w:r w:rsidRPr="00D939B9">
              <w:rPr>
                <w:rFonts w:ascii="Arial" w:hAnsi="Arial" w:cs="Arial"/>
                <w:b/>
                <w:sz w:val="24"/>
                <w:szCs w:val="24"/>
              </w:rPr>
              <w:t xml:space="preserve">Indicator </w:t>
            </w:r>
          </w:p>
        </w:tc>
        <w:tc>
          <w:tcPr>
            <w:tcW w:w="2610" w:type="dxa"/>
            <w:shd w:val="clear" w:color="auto" w:fill="E7E6E6" w:themeFill="background2"/>
            <w:vAlign w:val="center"/>
          </w:tcPr>
          <w:p w:rsidR="005A0702" w:rsidRDefault="005A0702" w:rsidP="00D939B9">
            <w:pPr>
              <w:jc w:val="center"/>
              <w:rPr>
                <w:rFonts w:ascii="Arial" w:hAnsi="Arial" w:cs="Arial"/>
                <w:b/>
                <w:sz w:val="24"/>
                <w:szCs w:val="24"/>
              </w:rPr>
            </w:pPr>
          </w:p>
          <w:p w:rsidR="00362B86" w:rsidRPr="00D939B9" w:rsidRDefault="008A2EE6" w:rsidP="00326FE7">
            <w:pPr>
              <w:jc w:val="center"/>
              <w:rPr>
                <w:rFonts w:ascii="Arial" w:hAnsi="Arial" w:cs="Arial"/>
                <w:b/>
                <w:sz w:val="24"/>
                <w:szCs w:val="24"/>
              </w:rPr>
            </w:pPr>
            <w:r>
              <w:rPr>
                <w:rFonts w:ascii="Arial" w:hAnsi="Arial" w:cs="Arial"/>
                <w:b/>
                <w:sz w:val="24"/>
                <w:szCs w:val="24"/>
              </w:rPr>
              <w:t>Exceeding</w:t>
            </w:r>
          </w:p>
        </w:tc>
        <w:tc>
          <w:tcPr>
            <w:tcW w:w="2700" w:type="dxa"/>
            <w:shd w:val="clear" w:color="auto" w:fill="E7E6E6" w:themeFill="background2"/>
            <w:vAlign w:val="center"/>
          </w:tcPr>
          <w:p w:rsidR="005A0702" w:rsidRDefault="005A0702" w:rsidP="00326FE7">
            <w:pPr>
              <w:rPr>
                <w:rFonts w:ascii="Arial" w:hAnsi="Arial" w:cs="Arial"/>
                <w:b/>
                <w:sz w:val="24"/>
                <w:szCs w:val="24"/>
              </w:rPr>
            </w:pPr>
          </w:p>
          <w:p w:rsidR="00362B86" w:rsidRPr="00D939B9" w:rsidRDefault="008A2EE6" w:rsidP="00326FE7">
            <w:pPr>
              <w:jc w:val="center"/>
              <w:rPr>
                <w:rFonts w:ascii="Arial" w:hAnsi="Arial" w:cs="Arial"/>
                <w:b/>
                <w:sz w:val="24"/>
                <w:szCs w:val="24"/>
              </w:rPr>
            </w:pPr>
            <w:r>
              <w:rPr>
                <w:rFonts w:ascii="Arial" w:hAnsi="Arial" w:cs="Arial"/>
                <w:b/>
                <w:sz w:val="24"/>
                <w:szCs w:val="24"/>
              </w:rPr>
              <w:t>Meeting</w:t>
            </w:r>
          </w:p>
        </w:tc>
        <w:tc>
          <w:tcPr>
            <w:tcW w:w="2880" w:type="dxa"/>
            <w:shd w:val="clear" w:color="auto" w:fill="E7E6E6" w:themeFill="background2"/>
            <w:vAlign w:val="center"/>
          </w:tcPr>
          <w:p w:rsidR="005A0702" w:rsidRDefault="005A0702" w:rsidP="00D939B9">
            <w:pPr>
              <w:jc w:val="center"/>
              <w:rPr>
                <w:rFonts w:ascii="Arial" w:hAnsi="Arial" w:cs="Arial"/>
                <w:b/>
                <w:sz w:val="24"/>
                <w:szCs w:val="24"/>
              </w:rPr>
            </w:pPr>
          </w:p>
          <w:p w:rsidR="00362B86" w:rsidRPr="00D939B9" w:rsidRDefault="00811F18" w:rsidP="00326FE7">
            <w:pPr>
              <w:jc w:val="center"/>
              <w:rPr>
                <w:rFonts w:ascii="Arial" w:hAnsi="Arial" w:cs="Arial"/>
                <w:b/>
                <w:sz w:val="24"/>
                <w:szCs w:val="24"/>
              </w:rPr>
            </w:pPr>
            <w:r>
              <w:rPr>
                <w:rFonts w:ascii="Arial" w:hAnsi="Arial" w:cs="Arial"/>
                <w:b/>
                <w:sz w:val="24"/>
                <w:szCs w:val="24"/>
              </w:rPr>
              <w:t>Progressing</w:t>
            </w:r>
          </w:p>
        </w:tc>
        <w:tc>
          <w:tcPr>
            <w:tcW w:w="3510" w:type="dxa"/>
            <w:shd w:val="clear" w:color="auto" w:fill="E7E6E6" w:themeFill="background2"/>
            <w:vAlign w:val="center"/>
          </w:tcPr>
          <w:p w:rsidR="00BD1D36" w:rsidRDefault="00BD1D36" w:rsidP="00D939B9">
            <w:pPr>
              <w:jc w:val="center"/>
              <w:rPr>
                <w:rFonts w:ascii="Arial" w:hAnsi="Arial" w:cs="Arial"/>
                <w:b/>
                <w:sz w:val="24"/>
                <w:szCs w:val="24"/>
              </w:rPr>
            </w:pPr>
          </w:p>
          <w:p w:rsidR="00BD1D36" w:rsidRPr="00D939B9" w:rsidRDefault="00811F18" w:rsidP="00326FE7">
            <w:pPr>
              <w:jc w:val="center"/>
              <w:rPr>
                <w:rFonts w:ascii="Arial" w:hAnsi="Arial" w:cs="Arial"/>
                <w:b/>
                <w:sz w:val="24"/>
                <w:szCs w:val="24"/>
              </w:rPr>
            </w:pPr>
            <w:r>
              <w:rPr>
                <w:rFonts w:ascii="Arial" w:hAnsi="Arial" w:cs="Arial"/>
                <w:b/>
                <w:sz w:val="24"/>
                <w:szCs w:val="24"/>
              </w:rPr>
              <w:t>Emerging</w:t>
            </w:r>
          </w:p>
        </w:tc>
      </w:tr>
      <w:tr w:rsidR="00362B86" w:rsidRPr="000F67D9" w:rsidTr="00326FE7">
        <w:trPr>
          <w:trHeight w:val="440"/>
        </w:trPr>
        <w:tc>
          <w:tcPr>
            <w:tcW w:w="2317" w:type="dxa"/>
            <w:shd w:val="clear" w:color="auto" w:fill="FFFFFF" w:themeFill="background1"/>
          </w:tcPr>
          <w:p w:rsidR="00362B86" w:rsidRPr="00D939B9" w:rsidRDefault="00362B86" w:rsidP="00D939B9">
            <w:pPr>
              <w:rPr>
                <w:rFonts w:ascii="Arial" w:hAnsi="Arial" w:cs="Arial"/>
                <w:b/>
              </w:rPr>
            </w:pPr>
            <w:r w:rsidRPr="00D939B9">
              <w:rPr>
                <w:rFonts w:ascii="Arial" w:hAnsi="Arial" w:cs="Arial"/>
                <w:b/>
              </w:rPr>
              <w:t>Understanding of their individual role in an interconnected world</w:t>
            </w:r>
          </w:p>
        </w:tc>
        <w:tc>
          <w:tcPr>
            <w:tcW w:w="2610" w:type="dxa"/>
            <w:shd w:val="clear" w:color="auto" w:fill="auto"/>
          </w:tcPr>
          <w:p w:rsidR="004071E0" w:rsidRPr="00D939B9" w:rsidRDefault="004071E0" w:rsidP="00D939B9">
            <w:pPr>
              <w:rPr>
                <w:rFonts w:ascii="Arial" w:hAnsi="Arial" w:cs="Arial"/>
              </w:rPr>
            </w:pPr>
            <w:r w:rsidRPr="00D939B9">
              <w:rPr>
                <w:rFonts w:ascii="Arial" w:hAnsi="Arial" w:cs="Arial"/>
              </w:rPr>
              <w:t>Demonstrates a thorough understanding of how their individual decision-making may impact local, national, and global conditions and is able to advocate for informed, reasonable solutions in response to problems with global implications.</w:t>
            </w:r>
          </w:p>
          <w:p w:rsidR="00362B86" w:rsidRPr="00D939B9" w:rsidRDefault="00362B86" w:rsidP="00D939B9">
            <w:pPr>
              <w:rPr>
                <w:rFonts w:ascii="Arial" w:hAnsi="Arial" w:cs="Arial"/>
                <w:b/>
              </w:rPr>
            </w:pPr>
          </w:p>
        </w:tc>
        <w:tc>
          <w:tcPr>
            <w:tcW w:w="2700" w:type="dxa"/>
            <w:shd w:val="clear" w:color="auto" w:fill="auto"/>
          </w:tcPr>
          <w:p w:rsidR="004071E0" w:rsidRDefault="004071E0" w:rsidP="004071E0">
            <w:pPr>
              <w:rPr>
                <w:rFonts w:ascii="Arial" w:hAnsi="Arial" w:cs="Arial"/>
              </w:rPr>
            </w:pPr>
            <w:r w:rsidRPr="00D939B9">
              <w:rPr>
                <w:rFonts w:ascii="Arial" w:hAnsi="Arial" w:cs="Arial"/>
              </w:rPr>
              <w:t>Demonstrates a thorough understanding of how their individual decision-making may impact local, national, and global conditions and of the various perspectives on possible actions that they or others may take to address problems with global implications.</w:t>
            </w:r>
          </w:p>
          <w:p w:rsidR="004071E0" w:rsidRPr="00D939B9" w:rsidRDefault="004071E0" w:rsidP="004071E0">
            <w:pPr>
              <w:rPr>
                <w:rFonts w:ascii="Arial" w:hAnsi="Arial" w:cs="Arial"/>
                <w:b/>
              </w:rPr>
            </w:pPr>
          </w:p>
        </w:tc>
        <w:tc>
          <w:tcPr>
            <w:tcW w:w="2880" w:type="dxa"/>
            <w:shd w:val="clear" w:color="auto" w:fill="auto"/>
          </w:tcPr>
          <w:p w:rsidR="004071E0" w:rsidRDefault="004071E0" w:rsidP="004071E0">
            <w:pPr>
              <w:rPr>
                <w:rFonts w:ascii="Arial" w:hAnsi="Arial" w:cs="Arial"/>
              </w:rPr>
            </w:pPr>
            <w:r w:rsidRPr="00D939B9">
              <w:rPr>
                <w:rFonts w:ascii="Arial" w:hAnsi="Arial" w:cs="Arial"/>
              </w:rPr>
              <w:t xml:space="preserve">Demonstrates some understanding that their individual decision-making </w:t>
            </w:r>
            <w:r w:rsidRPr="000F67D9">
              <w:rPr>
                <w:rFonts w:ascii="Arial" w:hAnsi="Arial" w:cs="Arial"/>
              </w:rPr>
              <w:t xml:space="preserve">may impact </w:t>
            </w:r>
            <w:r w:rsidRPr="00D939B9">
              <w:rPr>
                <w:rFonts w:ascii="Arial" w:hAnsi="Arial" w:cs="Arial"/>
              </w:rPr>
              <w:t>local, national, and global conditions.</w:t>
            </w:r>
          </w:p>
          <w:p w:rsidR="00DE0DAA" w:rsidRPr="00D939B9" w:rsidRDefault="00DE0DAA" w:rsidP="00D939B9">
            <w:pPr>
              <w:rPr>
                <w:rFonts w:ascii="Arial" w:hAnsi="Arial" w:cs="Arial"/>
                <w:b/>
              </w:rPr>
            </w:pPr>
          </w:p>
        </w:tc>
        <w:tc>
          <w:tcPr>
            <w:tcW w:w="3510" w:type="dxa"/>
            <w:shd w:val="clear" w:color="auto" w:fill="auto"/>
          </w:tcPr>
          <w:p w:rsidR="004071E0" w:rsidRDefault="004071E0" w:rsidP="004071E0">
            <w:pPr>
              <w:rPr>
                <w:rFonts w:ascii="Arial" w:hAnsi="Arial" w:cs="Arial"/>
              </w:rPr>
            </w:pPr>
            <w:r w:rsidRPr="00D939B9">
              <w:rPr>
                <w:rFonts w:ascii="Arial" w:hAnsi="Arial" w:cs="Arial"/>
              </w:rPr>
              <w:t>Demonstrates little to no understanding that their individual decision-making may impact local, national, and global conditions.</w:t>
            </w:r>
          </w:p>
          <w:p w:rsidR="00362B86" w:rsidRPr="00D939B9" w:rsidRDefault="00362B86" w:rsidP="00D939B9">
            <w:pPr>
              <w:rPr>
                <w:rFonts w:ascii="Arial" w:hAnsi="Arial" w:cs="Arial"/>
                <w:b/>
              </w:rPr>
            </w:pPr>
          </w:p>
        </w:tc>
      </w:tr>
      <w:tr w:rsidR="00362B86" w:rsidRPr="000F67D9" w:rsidTr="00326FE7">
        <w:tc>
          <w:tcPr>
            <w:tcW w:w="2317" w:type="dxa"/>
            <w:shd w:val="clear" w:color="auto" w:fill="FFFFFF" w:themeFill="background1"/>
          </w:tcPr>
          <w:p w:rsidR="00362B86" w:rsidRPr="00D939B9" w:rsidRDefault="00362B86" w:rsidP="00D939B9">
            <w:pPr>
              <w:rPr>
                <w:rFonts w:ascii="Arial" w:hAnsi="Arial" w:cs="Arial"/>
                <w:b/>
              </w:rPr>
            </w:pPr>
            <w:r w:rsidRPr="00D939B9">
              <w:rPr>
                <w:rFonts w:ascii="Arial" w:hAnsi="Arial" w:cs="Arial"/>
                <w:b/>
              </w:rPr>
              <w:t xml:space="preserve">Understanding of the interconnectedness of global systems </w:t>
            </w:r>
            <w:r>
              <w:rPr>
                <w:rStyle w:val="FootnoteReference"/>
                <w:rFonts w:ascii="Arial" w:hAnsi="Arial" w:cs="Arial"/>
                <w:b/>
              </w:rPr>
              <w:footnoteReference w:id="1"/>
            </w:r>
          </w:p>
        </w:tc>
        <w:tc>
          <w:tcPr>
            <w:tcW w:w="2610" w:type="dxa"/>
            <w:shd w:val="clear" w:color="auto" w:fill="auto"/>
          </w:tcPr>
          <w:p w:rsidR="005F36E9" w:rsidRPr="00D939B9" w:rsidRDefault="005F36E9" w:rsidP="00D939B9">
            <w:pPr>
              <w:rPr>
                <w:rFonts w:ascii="Arial" w:hAnsi="Arial" w:cs="Arial"/>
              </w:rPr>
            </w:pPr>
            <w:r w:rsidRPr="00D939B9">
              <w:rPr>
                <w:rFonts w:ascii="Arial" w:hAnsi="Arial" w:cs="Arial"/>
              </w:rPr>
              <w:t>Analyzes how global and local organizations, ideas, and issues are interconnected</w:t>
            </w:r>
            <w:r w:rsidRPr="000F67D9">
              <w:rPr>
                <w:rFonts w:ascii="Arial" w:hAnsi="Arial" w:cs="Arial"/>
              </w:rPr>
              <w:t xml:space="preserve"> </w:t>
            </w:r>
            <w:r w:rsidRPr="00D939B9">
              <w:rPr>
                <w:rFonts w:ascii="Arial" w:hAnsi="Arial" w:cs="Arial"/>
              </w:rPr>
              <w:t>and demonstrates an awareness of historical and contemporary contexts of the issue(s), to advocate for informed, appropriate action.</w:t>
            </w:r>
          </w:p>
        </w:tc>
        <w:tc>
          <w:tcPr>
            <w:tcW w:w="2700" w:type="dxa"/>
            <w:shd w:val="clear" w:color="auto" w:fill="auto"/>
          </w:tcPr>
          <w:p w:rsidR="00BB5BF0" w:rsidRDefault="00BB5BF0" w:rsidP="00BB5BF0">
            <w:pPr>
              <w:rPr>
                <w:rFonts w:ascii="Arial" w:hAnsi="Arial" w:cs="Arial"/>
              </w:rPr>
            </w:pPr>
            <w:r w:rsidRPr="00D939B9">
              <w:rPr>
                <w:rFonts w:ascii="Arial" w:hAnsi="Arial" w:cs="Arial"/>
              </w:rPr>
              <w:t xml:space="preserve">Analyzes how global and local organizations, ideas, and issues are interconnected, and demonstrates an awareness of the historical and contemporary contexts of the issue(s). </w:t>
            </w:r>
          </w:p>
          <w:p w:rsidR="00BB5BF0" w:rsidRPr="00D939B9" w:rsidRDefault="00BB5BF0" w:rsidP="00D939B9">
            <w:pPr>
              <w:rPr>
                <w:rFonts w:ascii="Arial" w:hAnsi="Arial" w:cs="Arial"/>
              </w:rPr>
            </w:pPr>
          </w:p>
        </w:tc>
        <w:tc>
          <w:tcPr>
            <w:tcW w:w="2880" w:type="dxa"/>
            <w:shd w:val="clear" w:color="auto" w:fill="auto"/>
          </w:tcPr>
          <w:p w:rsidR="00BB5BF0" w:rsidRDefault="00BB5BF0" w:rsidP="00BB5BF0">
            <w:pPr>
              <w:rPr>
                <w:rFonts w:ascii="Arial" w:hAnsi="Arial" w:cs="Arial"/>
              </w:rPr>
            </w:pPr>
            <w:r w:rsidRPr="00D939B9">
              <w:rPr>
                <w:rFonts w:ascii="Arial" w:hAnsi="Arial" w:cs="Arial"/>
              </w:rPr>
              <w:t>Analyzes how global and local organizations, ideas, and issues are interconnected.</w:t>
            </w:r>
          </w:p>
          <w:p w:rsidR="00DE0DAA" w:rsidRPr="00D939B9" w:rsidRDefault="00DE0DAA" w:rsidP="00BB5BF0">
            <w:pPr>
              <w:rPr>
                <w:rFonts w:ascii="Arial" w:hAnsi="Arial" w:cs="Arial"/>
              </w:rPr>
            </w:pPr>
          </w:p>
        </w:tc>
        <w:tc>
          <w:tcPr>
            <w:tcW w:w="3510" w:type="dxa"/>
            <w:shd w:val="clear" w:color="auto" w:fill="auto"/>
          </w:tcPr>
          <w:p w:rsidR="005F36E9" w:rsidRDefault="005F36E9" w:rsidP="005F36E9">
            <w:pPr>
              <w:rPr>
                <w:rFonts w:ascii="Arial" w:hAnsi="Arial" w:cs="Arial"/>
              </w:rPr>
            </w:pPr>
            <w:r w:rsidRPr="00D939B9">
              <w:rPr>
                <w:rFonts w:ascii="Arial" w:hAnsi="Arial" w:cs="Arial"/>
              </w:rPr>
              <w:t>Does not identify or demonstrates limited identification of how global and local organizations, ideas, and issues are interconnected.</w:t>
            </w:r>
          </w:p>
          <w:p w:rsidR="00362B86" w:rsidRPr="00D939B9" w:rsidRDefault="00362B86" w:rsidP="00D939B9">
            <w:pPr>
              <w:rPr>
                <w:rFonts w:ascii="Arial" w:hAnsi="Arial" w:cs="Arial"/>
              </w:rPr>
            </w:pPr>
          </w:p>
        </w:tc>
      </w:tr>
      <w:tr w:rsidR="00362B86" w:rsidRPr="000F67D9" w:rsidTr="00326FE7">
        <w:tc>
          <w:tcPr>
            <w:tcW w:w="2317" w:type="dxa"/>
            <w:shd w:val="clear" w:color="auto" w:fill="FFFFFF" w:themeFill="background1"/>
          </w:tcPr>
          <w:p w:rsidR="00362B86" w:rsidRPr="00D939B9" w:rsidRDefault="00860C68" w:rsidP="00D939B9">
            <w:pPr>
              <w:rPr>
                <w:rFonts w:ascii="Arial" w:hAnsi="Arial" w:cs="Arial"/>
                <w:b/>
              </w:rPr>
            </w:pPr>
            <w:r>
              <w:rPr>
                <w:rFonts w:ascii="Arial" w:hAnsi="Arial" w:cs="Arial"/>
                <w:b/>
              </w:rPr>
              <w:lastRenderedPageBreak/>
              <w:t xml:space="preserve">Use of </w:t>
            </w:r>
            <w:r w:rsidR="00362B86" w:rsidRPr="00D939B9">
              <w:rPr>
                <w:rFonts w:ascii="Arial" w:hAnsi="Arial" w:cs="Arial"/>
                <w:b/>
              </w:rPr>
              <w:t xml:space="preserve">scientific </w:t>
            </w:r>
            <w:r>
              <w:rPr>
                <w:rFonts w:ascii="Arial" w:hAnsi="Arial" w:cs="Arial"/>
                <w:b/>
              </w:rPr>
              <w:t>literacy</w:t>
            </w:r>
            <w:r w:rsidR="00362B86" w:rsidRPr="00D939B9">
              <w:rPr>
                <w:rFonts w:ascii="Arial" w:hAnsi="Arial" w:cs="Arial"/>
                <w:b/>
              </w:rPr>
              <w:t xml:space="preserve"> to address global issues </w:t>
            </w:r>
          </w:p>
          <w:p w:rsidR="00362B86" w:rsidRPr="00D939B9" w:rsidRDefault="00362B86" w:rsidP="00D939B9">
            <w:pPr>
              <w:rPr>
                <w:rFonts w:ascii="Arial" w:hAnsi="Arial" w:cs="Arial"/>
                <w:b/>
              </w:rPr>
            </w:pPr>
          </w:p>
          <w:p w:rsidR="00362B86" w:rsidRPr="000F67D9" w:rsidRDefault="00362B86" w:rsidP="00D939B9">
            <w:pPr>
              <w:rPr>
                <w:rFonts w:ascii="Arial" w:hAnsi="Arial" w:cs="Arial"/>
                <w:b/>
              </w:rPr>
            </w:pPr>
          </w:p>
        </w:tc>
        <w:tc>
          <w:tcPr>
            <w:tcW w:w="2610" w:type="dxa"/>
            <w:shd w:val="clear" w:color="auto" w:fill="auto"/>
          </w:tcPr>
          <w:p w:rsidR="00AC0CF2" w:rsidRPr="00D939B9" w:rsidRDefault="00AC0CF2" w:rsidP="00AC0CF2">
            <w:pPr>
              <w:rPr>
                <w:rFonts w:ascii="Arial" w:hAnsi="Arial" w:cs="Arial"/>
              </w:rPr>
            </w:pPr>
            <w:r w:rsidRPr="00D939B9">
              <w:rPr>
                <w:rFonts w:ascii="Arial" w:hAnsi="Arial" w:cs="Arial"/>
              </w:rPr>
              <w:t>Student is able to use the scientific method for determining reasonable conclusions or solutions to problems. Student actively participates in connecting and extending classroom knowledge to their participation in civic life, politics, and government.</w:t>
            </w:r>
          </w:p>
          <w:p w:rsidR="00BD1D36" w:rsidRPr="000F67D9" w:rsidRDefault="00BD1D36" w:rsidP="00326FE7">
            <w:pPr>
              <w:rPr>
                <w:rFonts w:ascii="Arial" w:hAnsi="Arial" w:cs="Arial"/>
                <w:b/>
              </w:rPr>
            </w:pPr>
          </w:p>
        </w:tc>
        <w:tc>
          <w:tcPr>
            <w:tcW w:w="2700" w:type="dxa"/>
            <w:shd w:val="clear" w:color="auto" w:fill="auto"/>
          </w:tcPr>
          <w:p w:rsidR="00AC0CF2" w:rsidRPr="000F67D9" w:rsidRDefault="00AC0CF2" w:rsidP="00D939B9">
            <w:pPr>
              <w:rPr>
                <w:rFonts w:ascii="Arial" w:hAnsi="Arial" w:cs="Arial"/>
                <w:b/>
              </w:rPr>
            </w:pPr>
            <w:r w:rsidRPr="00D939B9">
              <w:rPr>
                <w:rFonts w:ascii="Arial" w:hAnsi="Arial" w:cs="Arial"/>
              </w:rPr>
              <w:t>Student, when guided, is aware of the scientific method for determining reasonable conclusions or solutions to problems.  Student connects and extends their classroom knowledge to their participation in civic life, politics, and government.</w:t>
            </w:r>
          </w:p>
        </w:tc>
        <w:tc>
          <w:tcPr>
            <w:tcW w:w="2880" w:type="dxa"/>
            <w:shd w:val="clear" w:color="auto" w:fill="auto"/>
          </w:tcPr>
          <w:p w:rsidR="00AC0CF2" w:rsidRDefault="00AC0CF2" w:rsidP="00AC0CF2">
            <w:pPr>
              <w:rPr>
                <w:rFonts w:ascii="Arial" w:hAnsi="Arial" w:cs="Arial"/>
              </w:rPr>
            </w:pPr>
            <w:r w:rsidRPr="00D939B9">
              <w:rPr>
                <w:rFonts w:ascii="Arial" w:hAnsi="Arial" w:cs="Arial"/>
              </w:rPr>
              <w:t>Student is aware of the scientific method for determining conclusions or solutions to problems, but this knowledge is general and sparse.   Student begins to connect and extend classroom knowledge to their participation in civic life, politics, and government.</w:t>
            </w:r>
          </w:p>
          <w:p w:rsidR="00362B86" w:rsidRPr="000F67D9" w:rsidRDefault="00362B86" w:rsidP="00D939B9">
            <w:pPr>
              <w:rPr>
                <w:rFonts w:ascii="Arial" w:hAnsi="Arial" w:cs="Arial"/>
                <w:b/>
              </w:rPr>
            </w:pPr>
          </w:p>
        </w:tc>
        <w:tc>
          <w:tcPr>
            <w:tcW w:w="3510" w:type="dxa"/>
            <w:shd w:val="clear" w:color="auto" w:fill="auto"/>
          </w:tcPr>
          <w:p w:rsidR="00AC0CF2" w:rsidRDefault="00AC0CF2" w:rsidP="00AC0CF2">
            <w:pPr>
              <w:rPr>
                <w:rFonts w:ascii="Arial" w:hAnsi="Arial" w:cs="Arial"/>
              </w:rPr>
            </w:pPr>
            <w:r w:rsidRPr="00D939B9">
              <w:rPr>
                <w:rFonts w:ascii="Arial" w:hAnsi="Arial" w:cs="Arial"/>
              </w:rPr>
              <w:t>Student does not understand the scientific method for determining reasonable conclusions or solutions to address problems.  Student fails to connect facts and theories from their study to their participation in civic life, politics, and government.</w:t>
            </w:r>
          </w:p>
          <w:p w:rsidR="00362B86" w:rsidRPr="00D939B9" w:rsidRDefault="00362B86" w:rsidP="00D939B9">
            <w:pPr>
              <w:rPr>
                <w:rFonts w:ascii="Arial" w:hAnsi="Arial" w:cs="Arial"/>
              </w:rPr>
            </w:pPr>
          </w:p>
          <w:p w:rsidR="00362B86" w:rsidRPr="00D939B9" w:rsidRDefault="00362B86" w:rsidP="00D939B9">
            <w:pPr>
              <w:rPr>
                <w:rFonts w:ascii="Arial" w:hAnsi="Arial" w:cs="Arial"/>
              </w:rPr>
            </w:pPr>
          </w:p>
          <w:p w:rsidR="00362B86" w:rsidRPr="000F67D9" w:rsidRDefault="00362B86" w:rsidP="00D939B9">
            <w:pPr>
              <w:jc w:val="center"/>
              <w:rPr>
                <w:rFonts w:ascii="Arial" w:hAnsi="Arial" w:cs="Arial"/>
                <w:b/>
              </w:rPr>
            </w:pPr>
          </w:p>
        </w:tc>
      </w:tr>
      <w:tr w:rsidR="00362B86" w:rsidRPr="000F67D9" w:rsidTr="00326FE7">
        <w:tc>
          <w:tcPr>
            <w:tcW w:w="2317" w:type="dxa"/>
            <w:shd w:val="clear" w:color="auto" w:fill="FFFFFF" w:themeFill="background1"/>
          </w:tcPr>
          <w:p w:rsidR="00362B86" w:rsidRPr="00D939B9" w:rsidRDefault="00362B86" w:rsidP="00D939B9">
            <w:pPr>
              <w:rPr>
                <w:rFonts w:ascii="Arial" w:hAnsi="Arial" w:cs="Arial"/>
                <w:b/>
              </w:rPr>
            </w:pPr>
            <w:r w:rsidRPr="00D939B9">
              <w:rPr>
                <w:rFonts w:ascii="Arial" w:hAnsi="Arial" w:cs="Arial"/>
                <w:b/>
              </w:rPr>
              <w:t>Perspective shaping</w:t>
            </w:r>
          </w:p>
          <w:p w:rsidR="00362B86" w:rsidRPr="00D939B9" w:rsidRDefault="00362B86" w:rsidP="00D939B9">
            <w:pPr>
              <w:rPr>
                <w:rFonts w:ascii="Arial" w:hAnsi="Arial" w:cs="Arial"/>
                <w:strike/>
              </w:rPr>
            </w:pPr>
          </w:p>
        </w:tc>
        <w:tc>
          <w:tcPr>
            <w:tcW w:w="2610" w:type="dxa"/>
            <w:shd w:val="clear" w:color="auto" w:fill="auto"/>
          </w:tcPr>
          <w:p w:rsidR="00523B33" w:rsidRDefault="00523B33" w:rsidP="00D939B9">
            <w:pPr>
              <w:rPr>
                <w:rFonts w:ascii="Arial" w:hAnsi="Arial" w:cs="Arial"/>
              </w:rPr>
            </w:pPr>
            <w:r w:rsidRPr="00D939B9">
              <w:rPr>
                <w:rFonts w:ascii="Arial" w:hAnsi="Arial" w:cs="Arial"/>
              </w:rPr>
              <w:t xml:space="preserve">Demonstrates a solid understanding of how their own and others’ world views are shaped by their own experiences and cultural values, and </w:t>
            </w:r>
            <w:r w:rsidRPr="000F67D9">
              <w:rPr>
                <w:rFonts w:ascii="Arial" w:hAnsi="Arial" w:cs="Arial"/>
              </w:rPr>
              <w:t xml:space="preserve">is </w:t>
            </w:r>
            <w:r w:rsidRPr="00D939B9">
              <w:rPr>
                <w:rFonts w:ascii="Arial" w:hAnsi="Arial" w:cs="Arial"/>
              </w:rPr>
              <w:t>able to apply diverse perspectives to deepen understanding of complex issues in the face of multiple and even conflicting positions.</w:t>
            </w:r>
          </w:p>
          <w:p w:rsidR="00326FE7" w:rsidRDefault="00326FE7" w:rsidP="00D939B9">
            <w:pPr>
              <w:rPr>
                <w:rFonts w:ascii="Arial" w:hAnsi="Arial" w:cs="Arial"/>
              </w:rPr>
            </w:pPr>
          </w:p>
          <w:p w:rsidR="00326FE7" w:rsidRDefault="00326FE7" w:rsidP="00D939B9">
            <w:pPr>
              <w:rPr>
                <w:rFonts w:ascii="Arial" w:hAnsi="Arial" w:cs="Arial"/>
              </w:rPr>
            </w:pPr>
          </w:p>
          <w:p w:rsidR="00326FE7" w:rsidRPr="00D939B9" w:rsidRDefault="00326FE7" w:rsidP="00D939B9">
            <w:pPr>
              <w:rPr>
                <w:rFonts w:ascii="Arial" w:hAnsi="Arial" w:cs="Arial"/>
              </w:rPr>
            </w:pPr>
          </w:p>
        </w:tc>
        <w:tc>
          <w:tcPr>
            <w:tcW w:w="2700" w:type="dxa"/>
            <w:shd w:val="clear" w:color="auto" w:fill="auto"/>
          </w:tcPr>
          <w:p w:rsidR="0049659D" w:rsidRDefault="0049659D" w:rsidP="00D939B9">
            <w:pPr>
              <w:rPr>
                <w:rFonts w:ascii="Arial" w:hAnsi="Arial" w:cs="Arial"/>
              </w:rPr>
            </w:pPr>
            <w:r w:rsidRPr="00D939B9">
              <w:rPr>
                <w:rFonts w:ascii="Arial" w:hAnsi="Arial" w:cs="Arial"/>
              </w:rPr>
              <w:t>Demonstrates a solid understanding of how their own and others’ world views are shaped by their own experiences and cultural values, and attempts to understand, find commonalities, and build bridges across cultures.</w:t>
            </w:r>
          </w:p>
          <w:p w:rsidR="00BD1D36" w:rsidRDefault="00BD1D36" w:rsidP="00D939B9">
            <w:pPr>
              <w:rPr>
                <w:rFonts w:ascii="Arial" w:hAnsi="Arial" w:cs="Arial"/>
              </w:rPr>
            </w:pPr>
          </w:p>
          <w:p w:rsidR="00BD1D36" w:rsidRPr="00D939B9" w:rsidRDefault="00BD1D36" w:rsidP="00D939B9">
            <w:pPr>
              <w:rPr>
                <w:rFonts w:ascii="Arial" w:hAnsi="Arial" w:cs="Arial"/>
              </w:rPr>
            </w:pPr>
          </w:p>
        </w:tc>
        <w:tc>
          <w:tcPr>
            <w:tcW w:w="2880" w:type="dxa"/>
            <w:shd w:val="clear" w:color="auto" w:fill="auto"/>
          </w:tcPr>
          <w:p w:rsidR="0049659D" w:rsidRDefault="0049659D" w:rsidP="0049659D">
            <w:pPr>
              <w:rPr>
                <w:rFonts w:ascii="Arial" w:hAnsi="Arial" w:cs="Arial"/>
              </w:rPr>
            </w:pPr>
            <w:r w:rsidRPr="00D939B9">
              <w:rPr>
                <w:rFonts w:ascii="Arial" w:hAnsi="Arial" w:cs="Arial"/>
              </w:rPr>
              <w:t>Demonstrates some understanding that their own and others’ world views are shaped by their own experiences and cultural values; however, fails to demonstrate any effort to empathize with other experiences and viewpoints.</w:t>
            </w:r>
          </w:p>
          <w:p w:rsidR="00362B86" w:rsidRPr="00D939B9" w:rsidRDefault="00362B86" w:rsidP="00D939B9">
            <w:pPr>
              <w:rPr>
                <w:rFonts w:ascii="Arial" w:hAnsi="Arial" w:cs="Arial"/>
              </w:rPr>
            </w:pPr>
          </w:p>
        </w:tc>
        <w:tc>
          <w:tcPr>
            <w:tcW w:w="3510" w:type="dxa"/>
            <w:shd w:val="clear" w:color="auto" w:fill="auto"/>
          </w:tcPr>
          <w:p w:rsidR="00523B33" w:rsidRDefault="00523B33" w:rsidP="00523B33">
            <w:pPr>
              <w:rPr>
                <w:rFonts w:ascii="Arial" w:hAnsi="Arial" w:cs="Arial"/>
              </w:rPr>
            </w:pPr>
            <w:r w:rsidRPr="00D939B9">
              <w:rPr>
                <w:rFonts w:ascii="Arial" w:hAnsi="Arial" w:cs="Arial"/>
              </w:rPr>
              <w:t>Demonstrates little to no awareness of how theirs and others’ world views are shaped by their own experiences and cultural values.</w:t>
            </w:r>
          </w:p>
          <w:p w:rsidR="00362B86" w:rsidRPr="00D939B9" w:rsidRDefault="00362B86" w:rsidP="00D939B9">
            <w:pPr>
              <w:rPr>
                <w:rFonts w:ascii="Arial" w:hAnsi="Arial" w:cs="Arial"/>
              </w:rPr>
            </w:pPr>
          </w:p>
        </w:tc>
      </w:tr>
      <w:tr w:rsidR="00362B86" w:rsidRPr="000F67D9" w:rsidTr="00326FE7">
        <w:trPr>
          <w:trHeight w:val="446"/>
        </w:trPr>
        <w:tc>
          <w:tcPr>
            <w:tcW w:w="2317" w:type="dxa"/>
            <w:shd w:val="clear" w:color="auto" w:fill="FFFFFF" w:themeFill="background1"/>
          </w:tcPr>
          <w:p w:rsidR="00362B86" w:rsidRPr="00D939B9" w:rsidRDefault="00362B86" w:rsidP="00D939B9">
            <w:pPr>
              <w:rPr>
                <w:rFonts w:ascii="Arial" w:hAnsi="Arial" w:cs="Arial"/>
                <w:b/>
              </w:rPr>
            </w:pPr>
            <w:r w:rsidRPr="00D939B9">
              <w:rPr>
                <w:rFonts w:ascii="Arial" w:hAnsi="Arial" w:cs="Arial"/>
                <w:b/>
              </w:rPr>
              <w:lastRenderedPageBreak/>
              <w:t>Cultural sensitivity</w:t>
            </w:r>
          </w:p>
        </w:tc>
        <w:tc>
          <w:tcPr>
            <w:tcW w:w="2610" w:type="dxa"/>
            <w:shd w:val="clear" w:color="auto" w:fill="auto"/>
          </w:tcPr>
          <w:p w:rsidR="00E31568" w:rsidRDefault="00E31568" w:rsidP="00D939B9">
            <w:pPr>
              <w:rPr>
                <w:rFonts w:ascii="Arial" w:hAnsi="Arial" w:cs="Arial"/>
              </w:rPr>
            </w:pPr>
            <w:r w:rsidRPr="00D939B9">
              <w:rPr>
                <w:rFonts w:ascii="Arial" w:hAnsi="Arial" w:cs="Arial"/>
              </w:rPr>
              <w:t>Demonstrates flexibility, adaptability, and a strong willingness to apply or consider alternative and/or diverse cultural perspectives, to think critically and solve problems related to culture (or “problems arising from cultural misunderstanding”)</w:t>
            </w:r>
            <w:r>
              <w:rPr>
                <w:rFonts w:ascii="Arial" w:hAnsi="Arial" w:cs="Arial"/>
              </w:rPr>
              <w:t>.</w:t>
            </w:r>
          </w:p>
          <w:p w:rsidR="00326FE7" w:rsidRDefault="00326FE7" w:rsidP="00D939B9">
            <w:pPr>
              <w:rPr>
                <w:rFonts w:ascii="Arial" w:hAnsi="Arial" w:cs="Arial"/>
              </w:rPr>
            </w:pPr>
          </w:p>
          <w:p w:rsidR="00326FE7" w:rsidRPr="00D939B9" w:rsidRDefault="00326FE7" w:rsidP="00D939B9">
            <w:pPr>
              <w:rPr>
                <w:rFonts w:ascii="Arial" w:hAnsi="Arial" w:cs="Arial"/>
              </w:rPr>
            </w:pPr>
          </w:p>
        </w:tc>
        <w:tc>
          <w:tcPr>
            <w:tcW w:w="2700" w:type="dxa"/>
            <w:shd w:val="clear" w:color="auto" w:fill="auto"/>
          </w:tcPr>
          <w:p w:rsidR="00E31568" w:rsidRPr="00D939B9" w:rsidRDefault="00E31568" w:rsidP="00D939B9">
            <w:pPr>
              <w:rPr>
                <w:rFonts w:ascii="Arial" w:hAnsi="Arial" w:cs="Arial"/>
              </w:rPr>
            </w:pPr>
            <w:r w:rsidRPr="00D939B9">
              <w:rPr>
                <w:rFonts w:ascii="Arial" w:hAnsi="Arial" w:cs="Arial"/>
              </w:rPr>
              <w:t>Recognizes and is sensitive to the differences between their cultures and others and is able to reflect on the complexity of those differences with open-mindedness.</w:t>
            </w:r>
          </w:p>
        </w:tc>
        <w:tc>
          <w:tcPr>
            <w:tcW w:w="2880" w:type="dxa"/>
            <w:shd w:val="clear" w:color="auto" w:fill="auto"/>
          </w:tcPr>
          <w:p w:rsidR="00E31568" w:rsidRDefault="00E31568" w:rsidP="00E31568">
            <w:pPr>
              <w:rPr>
                <w:rFonts w:ascii="Arial" w:hAnsi="Arial" w:cs="Arial"/>
              </w:rPr>
            </w:pPr>
            <w:r w:rsidRPr="00D939B9">
              <w:rPr>
                <w:rFonts w:ascii="Arial" w:hAnsi="Arial" w:cs="Arial"/>
              </w:rPr>
              <w:t>Recognizes some commonalities and differences between their cultures and others; however, does not demonstrate reflection on the complexity of those differences.</w:t>
            </w:r>
          </w:p>
          <w:p w:rsidR="00362B86" w:rsidRPr="00D939B9" w:rsidRDefault="00362B86" w:rsidP="00D939B9">
            <w:pPr>
              <w:rPr>
                <w:rFonts w:ascii="Arial" w:hAnsi="Arial" w:cs="Arial"/>
              </w:rPr>
            </w:pPr>
          </w:p>
        </w:tc>
        <w:tc>
          <w:tcPr>
            <w:tcW w:w="3510" w:type="dxa"/>
            <w:shd w:val="clear" w:color="auto" w:fill="auto"/>
          </w:tcPr>
          <w:p w:rsidR="00E31568" w:rsidRDefault="00E31568" w:rsidP="00E31568">
            <w:pPr>
              <w:rPr>
                <w:rFonts w:ascii="Arial" w:hAnsi="Arial" w:cs="Arial"/>
              </w:rPr>
            </w:pPr>
            <w:r w:rsidRPr="00D939B9">
              <w:rPr>
                <w:rFonts w:ascii="Arial" w:hAnsi="Arial" w:cs="Arial"/>
              </w:rPr>
              <w:t>Demonstrates little or no acknowledgement of cultural differences between their cultures and others, or, demonstrates cultural insensitivity.</w:t>
            </w:r>
          </w:p>
          <w:p w:rsidR="00362B86" w:rsidRPr="00D939B9" w:rsidRDefault="00362B86" w:rsidP="00D939B9">
            <w:pPr>
              <w:rPr>
                <w:rFonts w:ascii="Arial" w:hAnsi="Arial" w:cs="Arial"/>
              </w:rPr>
            </w:pPr>
          </w:p>
        </w:tc>
      </w:tr>
      <w:tr w:rsidR="00362B86" w:rsidRPr="000F67D9" w:rsidTr="00326FE7">
        <w:tc>
          <w:tcPr>
            <w:tcW w:w="23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2B86" w:rsidRPr="00D939B9" w:rsidRDefault="00362B86" w:rsidP="00D939B9">
            <w:pPr>
              <w:rPr>
                <w:rFonts w:ascii="Arial" w:hAnsi="Arial" w:cs="Arial"/>
                <w:b/>
              </w:rPr>
            </w:pPr>
            <w:r w:rsidRPr="00D939B9">
              <w:rPr>
                <w:rFonts w:ascii="Arial" w:hAnsi="Arial" w:cs="Arial"/>
                <w:b/>
              </w:rPr>
              <w:t>Ethical perspectives</w:t>
            </w:r>
          </w:p>
          <w:p w:rsidR="00362B86" w:rsidRPr="000F67D9" w:rsidRDefault="00362B86" w:rsidP="00D939B9">
            <w:pPr>
              <w:jc w:val="center"/>
              <w:rPr>
                <w:rFonts w:ascii="Arial" w:hAnsi="Arial" w:cs="Arial"/>
                <w:b/>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362B86" w:rsidRPr="000F67D9" w:rsidRDefault="003D5B23" w:rsidP="00D939B9">
            <w:pPr>
              <w:rPr>
                <w:rFonts w:ascii="Arial" w:hAnsi="Arial" w:cs="Arial"/>
              </w:rPr>
            </w:pPr>
            <w:r w:rsidRPr="000F67D9">
              <w:rPr>
                <w:rFonts w:ascii="Arial" w:hAnsi="Arial" w:cs="Arial"/>
              </w:rPr>
              <w:t>Independently recognizes complex ethical issues and demonstrates the ability to compare different ethical perspectives, and identify assumptions and consequences in applying different ethical perspectives.</w:t>
            </w:r>
          </w:p>
          <w:p w:rsidR="00362B86" w:rsidRPr="000F67D9" w:rsidRDefault="00362B86" w:rsidP="00D939B9">
            <w:pPr>
              <w:jc w:val="center"/>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E402CF" w:rsidRPr="000F67D9" w:rsidRDefault="00E402CF" w:rsidP="00D939B9">
            <w:pPr>
              <w:rPr>
                <w:rFonts w:ascii="Arial" w:hAnsi="Arial" w:cs="Arial"/>
                <w:b/>
              </w:rPr>
            </w:pPr>
            <w:r w:rsidRPr="000F67D9">
              <w:rPr>
                <w:rFonts w:ascii="Arial" w:hAnsi="Arial" w:cs="Arial"/>
              </w:rPr>
              <w:t>Recognizes simple and complex ethical issues and demonstrates the ability to compare different ethical perspectives with structured support of instructor or course assignment.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E402CF" w:rsidRDefault="00E402CF" w:rsidP="00E402CF">
            <w:pPr>
              <w:rPr>
                <w:rFonts w:ascii="Arial" w:hAnsi="Arial" w:cs="Arial"/>
              </w:rPr>
            </w:pPr>
            <w:r w:rsidRPr="000F67D9">
              <w:rPr>
                <w:rFonts w:ascii="Arial" w:hAnsi="Arial" w:cs="Arial"/>
              </w:rPr>
              <w:t>Recognizes more simple and obvious ethical issues but fails to understand complex ethical issues without structured support of instructor or course assignment (e.g. when the ethical issue is made explicit in the exercise).</w:t>
            </w:r>
          </w:p>
          <w:p w:rsidR="00362B86" w:rsidRPr="000F67D9" w:rsidRDefault="00362B86" w:rsidP="00D939B9">
            <w:pPr>
              <w:rPr>
                <w:rFonts w:ascii="Arial" w:hAnsi="Arial" w:cs="Arial"/>
                <w:b/>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3D5B23" w:rsidRPr="000F67D9" w:rsidDel="00062F63" w:rsidRDefault="003D5B23" w:rsidP="003D5B23">
            <w:pPr>
              <w:rPr>
                <w:rFonts w:ascii="Arial" w:hAnsi="Arial" w:cs="Arial"/>
              </w:rPr>
            </w:pPr>
            <w:r w:rsidRPr="000F67D9">
              <w:rPr>
                <w:rFonts w:ascii="Arial" w:hAnsi="Arial" w:cs="Arial"/>
              </w:rPr>
              <w:t xml:space="preserve">Demonstrates limited to no recognition of simple or complex ethical issues. </w:t>
            </w:r>
          </w:p>
          <w:p w:rsidR="00362B86" w:rsidRPr="000F67D9" w:rsidRDefault="00362B86" w:rsidP="00D939B9">
            <w:pPr>
              <w:rPr>
                <w:rFonts w:ascii="Arial" w:hAnsi="Arial" w:cs="Arial"/>
                <w:b/>
              </w:rPr>
            </w:pPr>
          </w:p>
        </w:tc>
      </w:tr>
      <w:tr w:rsidR="00362B86" w:rsidRPr="000F67D9" w:rsidTr="00326FE7">
        <w:trPr>
          <w:trHeight w:val="446"/>
        </w:trPr>
        <w:tc>
          <w:tcPr>
            <w:tcW w:w="2317" w:type="dxa"/>
            <w:shd w:val="clear" w:color="auto" w:fill="FFFFFF" w:themeFill="background1"/>
          </w:tcPr>
          <w:p w:rsidR="00362B86" w:rsidRPr="00D939B9" w:rsidRDefault="00362B86" w:rsidP="00D939B9">
            <w:pPr>
              <w:rPr>
                <w:rFonts w:ascii="Arial" w:hAnsi="Arial" w:cs="Arial"/>
                <w:b/>
              </w:rPr>
            </w:pPr>
            <w:r w:rsidRPr="00D939B9">
              <w:rPr>
                <w:rFonts w:ascii="Arial" w:hAnsi="Arial" w:cs="Arial"/>
                <w:b/>
              </w:rPr>
              <w:lastRenderedPageBreak/>
              <w:t xml:space="preserve">Teamwork and collegiality </w:t>
            </w:r>
            <w:r>
              <w:rPr>
                <w:rStyle w:val="FootnoteReference"/>
                <w:rFonts w:ascii="Arial" w:hAnsi="Arial" w:cs="Arial"/>
                <w:b/>
              </w:rPr>
              <w:footnoteReference w:id="2"/>
            </w:r>
          </w:p>
          <w:p w:rsidR="00362B86" w:rsidRPr="00D939B9" w:rsidRDefault="00362B86" w:rsidP="00D939B9">
            <w:pPr>
              <w:rPr>
                <w:rFonts w:ascii="Arial" w:hAnsi="Arial" w:cs="Arial"/>
                <w:b/>
              </w:rPr>
            </w:pPr>
          </w:p>
          <w:p w:rsidR="00362B86" w:rsidRPr="00D939B9" w:rsidRDefault="00362B86" w:rsidP="00D939B9">
            <w:pPr>
              <w:rPr>
                <w:rFonts w:ascii="Arial" w:hAnsi="Arial" w:cs="Arial"/>
                <w:b/>
              </w:rPr>
            </w:pPr>
          </w:p>
        </w:tc>
        <w:tc>
          <w:tcPr>
            <w:tcW w:w="2610" w:type="dxa"/>
            <w:shd w:val="clear" w:color="auto" w:fill="auto"/>
          </w:tcPr>
          <w:p w:rsidR="005E4F52" w:rsidRPr="00D939B9" w:rsidRDefault="005E4F52" w:rsidP="00D939B9">
            <w:pPr>
              <w:rPr>
                <w:rFonts w:ascii="Arial" w:hAnsi="Arial" w:cs="Arial"/>
              </w:rPr>
            </w:pPr>
            <w:r w:rsidRPr="00D939B9">
              <w:rPr>
                <w:rFonts w:ascii="Arial" w:hAnsi="Arial" w:cs="Arial"/>
              </w:rPr>
              <w:t>Supports a constructive team climate by doing all of the following:</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Treats team members respectfully by being polite and constructive in communication.</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Uses positive vocal or written tone, facial expressions, and/or body language to convey a positive attitude about the team and its work.</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 xml:space="preserve">Motivates teammates by expressing confidence about the importance of the task and the team’s ability to accomplish it. </w:t>
            </w:r>
          </w:p>
          <w:p w:rsidR="00362B86" w:rsidRPr="00326FE7" w:rsidRDefault="00362B86" w:rsidP="00D939B9">
            <w:pPr>
              <w:pStyle w:val="ListParagraph"/>
              <w:numPr>
                <w:ilvl w:val="0"/>
                <w:numId w:val="3"/>
              </w:numPr>
              <w:rPr>
                <w:rFonts w:ascii="Arial" w:hAnsi="Arial" w:cs="Arial"/>
              </w:rPr>
            </w:pPr>
            <w:proofErr w:type="gramStart"/>
            <w:r w:rsidRPr="00D939B9">
              <w:rPr>
                <w:rFonts w:ascii="Arial" w:hAnsi="Arial" w:cs="Arial"/>
              </w:rPr>
              <w:t>Provides assistance</w:t>
            </w:r>
            <w:proofErr w:type="gramEnd"/>
            <w:r w:rsidRPr="00D939B9">
              <w:rPr>
                <w:rFonts w:ascii="Arial" w:hAnsi="Arial" w:cs="Arial"/>
              </w:rPr>
              <w:t xml:space="preserve"> and/or encouragement to team members. </w:t>
            </w:r>
          </w:p>
        </w:tc>
        <w:tc>
          <w:tcPr>
            <w:tcW w:w="2700" w:type="dxa"/>
            <w:shd w:val="clear" w:color="auto" w:fill="auto"/>
          </w:tcPr>
          <w:p w:rsidR="00362B86" w:rsidRPr="00D939B9" w:rsidRDefault="00362B86" w:rsidP="00D939B9">
            <w:pPr>
              <w:rPr>
                <w:rFonts w:ascii="Arial" w:hAnsi="Arial" w:cs="Arial"/>
              </w:rPr>
            </w:pPr>
            <w:r w:rsidRPr="00D939B9">
              <w:rPr>
                <w:rFonts w:ascii="Arial" w:hAnsi="Arial" w:cs="Arial"/>
              </w:rPr>
              <w:t>Supports a constructive team climate by doing any t</w:t>
            </w:r>
            <w:r w:rsidR="00703BFD">
              <w:rPr>
                <w:rFonts w:ascii="Arial" w:hAnsi="Arial" w:cs="Arial"/>
              </w:rPr>
              <w:t xml:space="preserve">hree </w:t>
            </w:r>
            <w:r w:rsidRPr="00D939B9">
              <w:rPr>
                <w:rFonts w:ascii="Arial" w:hAnsi="Arial" w:cs="Arial"/>
              </w:rPr>
              <w:t>of the following:</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Treats team members respectfully by being polite and constructive in communication.</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Uses positive vocal or written tone, facial expressions, and/or body language to convey a positive attitude about the team and its work.</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 xml:space="preserve">Motivates teammates by expressing confidence about the importance of the task and the team’s ability to accomplish it. </w:t>
            </w:r>
          </w:p>
          <w:p w:rsidR="00362B86" w:rsidRPr="00326FE7" w:rsidRDefault="00362B86" w:rsidP="00D939B9">
            <w:pPr>
              <w:pStyle w:val="ListParagraph"/>
              <w:numPr>
                <w:ilvl w:val="0"/>
                <w:numId w:val="3"/>
              </w:numPr>
              <w:rPr>
                <w:rFonts w:ascii="Arial" w:hAnsi="Arial" w:cs="Arial"/>
              </w:rPr>
            </w:pPr>
            <w:proofErr w:type="gramStart"/>
            <w:r w:rsidRPr="00D939B9">
              <w:rPr>
                <w:rFonts w:ascii="Arial" w:hAnsi="Arial" w:cs="Arial"/>
              </w:rPr>
              <w:t>Provides assistance</w:t>
            </w:r>
            <w:proofErr w:type="gramEnd"/>
            <w:r w:rsidRPr="00D939B9">
              <w:rPr>
                <w:rFonts w:ascii="Arial" w:hAnsi="Arial" w:cs="Arial"/>
              </w:rPr>
              <w:t xml:space="preserve"> and/or encouragement to team members.</w:t>
            </w:r>
          </w:p>
        </w:tc>
        <w:tc>
          <w:tcPr>
            <w:tcW w:w="2880" w:type="dxa"/>
            <w:shd w:val="clear" w:color="auto" w:fill="auto"/>
          </w:tcPr>
          <w:p w:rsidR="00362B86" w:rsidRPr="00D939B9" w:rsidRDefault="00362B86" w:rsidP="00D939B9">
            <w:pPr>
              <w:rPr>
                <w:rFonts w:ascii="Arial" w:hAnsi="Arial" w:cs="Arial"/>
              </w:rPr>
            </w:pPr>
            <w:r w:rsidRPr="00D939B9">
              <w:rPr>
                <w:rFonts w:ascii="Arial" w:hAnsi="Arial" w:cs="Arial"/>
              </w:rPr>
              <w:t>Supports a constructive team climate by doing any t</w:t>
            </w:r>
            <w:r w:rsidR="00703BFD">
              <w:rPr>
                <w:rFonts w:ascii="Arial" w:hAnsi="Arial" w:cs="Arial"/>
              </w:rPr>
              <w:t xml:space="preserve">wo </w:t>
            </w:r>
            <w:r w:rsidRPr="00D939B9">
              <w:rPr>
                <w:rFonts w:ascii="Arial" w:hAnsi="Arial" w:cs="Arial"/>
              </w:rPr>
              <w:t>of the following:</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Treats team members respectfully by being polite and constructive in communication.</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Uses positive vocal or written tone, facial expressions, and/or body language to convey a positive attitude about the team and its work.</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 xml:space="preserve">Motivates teammates by expressing confidence about the importance of the task and the team’s ability to accomplish it. </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 xml:space="preserve">Provides assistance and/or encouragement to team members. </w:t>
            </w:r>
          </w:p>
          <w:p w:rsidR="00362B86" w:rsidRPr="00D939B9" w:rsidRDefault="00362B86" w:rsidP="00D939B9">
            <w:pPr>
              <w:rPr>
                <w:rFonts w:ascii="Arial" w:hAnsi="Arial" w:cs="Arial"/>
              </w:rPr>
            </w:pPr>
          </w:p>
        </w:tc>
        <w:tc>
          <w:tcPr>
            <w:tcW w:w="3510" w:type="dxa"/>
            <w:shd w:val="clear" w:color="auto" w:fill="auto"/>
          </w:tcPr>
          <w:p w:rsidR="00362B86" w:rsidRPr="00D939B9" w:rsidRDefault="005E4F52" w:rsidP="00D939B9">
            <w:pPr>
              <w:rPr>
                <w:rFonts w:ascii="Arial" w:hAnsi="Arial" w:cs="Arial"/>
              </w:rPr>
            </w:pPr>
            <w:r w:rsidRPr="00D939B9">
              <w:rPr>
                <w:rFonts w:ascii="Arial" w:hAnsi="Arial" w:cs="Arial"/>
              </w:rPr>
              <w:t>Supports a constructive team climate by doing any one of the following:</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Treats team members respectfully by being polite and constructive in communication.</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Uses positive vocal or written tone, facial expressions, and/or body language to convey a positive attitude about the team and its work.</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 xml:space="preserve">Motivates teammates by expressing confidence about the importance of the task and the team’s ability to accomplish it. </w:t>
            </w:r>
          </w:p>
          <w:p w:rsidR="00362B86" w:rsidRPr="00D939B9" w:rsidRDefault="00362B86" w:rsidP="00362B86">
            <w:pPr>
              <w:pStyle w:val="ListParagraph"/>
              <w:numPr>
                <w:ilvl w:val="0"/>
                <w:numId w:val="3"/>
              </w:numPr>
              <w:rPr>
                <w:rFonts w:ascii="Arial" w:hAnsi="Arial" w:cs="Arial"/>
              </w:rPr>
            </w:pPr>
            <w:r w:rsidRPr="00D939B9">
              <w:rPr>
                <w:rFonts w:ascii="Arial" w:hAnsi="Arial" w:cs="Arial"/>
              </w:rPr>
              <w:t xml:space="preserve">Provides assistance and/or encouragement to team members. </w:t>
            </w:r>
          </w:p>
          <w:p w:rsidR="00362B86" w:rsidRPr="00D939B9" w:rsidRDefault="00362B86" w:rsidP="00D939B9">
            <w:pPr>
              <w:rPr>
                <w:rFonts w:ascii="Arial" w:hAnsi="Arial" w:cs="Arial"/>
              </w:rPr>
            </w:pPr>
          </w:p>
        </w:tc>
      </w:tr>
      <w:tr w:rsidR="00362B86" w:rsidRPr="000F67D9" w:rsidTr="00326FE7">
        <w:tc>
          <w:tcPr>
            <w:tcW w:w="23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2B86" w:rsidRPr="00D939B9" w:rsidRDefault="00362B86" w:rsidP="00D939B9">
            <w:pPr>
              <w:rPr>
                <w:rFonts w:ascii="Arial" w:hAnsi="Arial" w:cs="Arial"/>
                <w:b/>
              </w:rPr>
            </w:pPr>
            <w:r w:rsidRPr="00D939B9">
              <w:rPr>
                <w:rFonts w:ascii="Arial" w:hAnsi="Arial" w:cs="Arial"/>
                <w:b/>
              </w:rPr>
              <w:lastRenderedPageBreak/>
              <w:t xml:space="preserve">Commitment to active citizenship via civic engagement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522BA1" w:rsidRPr="00D939B9" w:rsidRDefault="00522BA1" w:rsidP="00D939B9">
            <w:pPr>
              <w:rPr>
                <w:rFonts w:ascii="Arial" w:hAnsi="Arial" w:cs="Arial"/>
              </w:rPr>
            </w:pPr>
            <w:r w:rsidRPr="00D939B9">
              <w:rPr>
                <w:rFonts w:ascii="Arial" w:hAnsi="Arial" w:cs="Arial"/>
              </w:rPr>
              <w:t xml:space="preserve">Demonstrates deep awareness of issues; </w:t>
            </w:r>
            <w:proofErr w:type="gramStart"/>
            <w:r w:rsidRPr="00D939B9">
              <w:rPr>
                <w:rFonts w:ascii="Arial" w:hAnsi="Arial" w:cs="Arial"/>
              </w:rPr>
              <w:t>takes action</w:t>
            </w:r>
            <w:proofErr w:type="gramEnd"/>
            <w:r w:rsidRPr="00D939B9">
              <w:rPr>
                <w:rFonts w:ascii="Arial" w:hAnsi="Arial" w:cs="Arial"/>
              </w:rPr>
              <w:t xml:space="preserve"> and encourages others to take action; collaborates with others and/or adopts a leadership role in enacting change.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522BA1" w:rsidRPr="00D939B9" w:rsidRDefault="00522BA1" w:rsidP="00D939B9">
            <w:pPr>
              <w:rPr>
                <w:rFonts w:ascii="Arial" w:hAnsi="Arial" w:cs="Arial"/>
              </w:rPr>
            </w:pPr>
            <w:r w:rsidRPr="00D939B9">
              <w:rPr>
                <w:rFonts w:ascii="Arial" w:hAnsi="Arial" w:cs="Arial"/>
              </w:rPr>
              <w:t xml:space="preserve">Demonstrates awareness of issues; </w:t>
            </w:r>
            <w:proofErr w:type="gramStart"/>
            <w:r w:rsidRPr="00D939B9">
              <w:rPr>
                <w:rFonts w:ascii="Arial" w:hAnsi="Arial" w:cs="Arial"/>
              </w:rPr>
              <w:t>takes action</w:t>
            </w:r>
            <w:proofErr w:type="gramEnd"/>
            <w:r w:rsidRPr="00D939B9">
              <w:rPr>
                <w:rFonts w:ascii="Arial" w:hAnsi="Arial" w:cs="Arial"/>
              </w:rPr>
              <w:t xml:space="preserve"> or demonstrates preparedness to take action, and/or, encourages others to take action to enact change.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22BA1" w:rsidRDefault="00522BA1" w:rsidP="00522BA1">
            <w:pPr>
              <w:rPr>
                <w:rFonts w:ascii="Arial" w:hAnsi="Arial" w:cs="Arial"/>
              </w:rPr>
            </w:pPr>
            <w:r w:rsidRPr="00D939B9">
              <w:rPr>
                <w:rFonts w:ascii="Arial" w:hAnsi="Arial" w:cs="Arial"/>
              </w:rPr>
              <w:t xml:space="preserve">Demonstrates awareness of issues; may make conscious choices and change own daily habits, but civic contributions are minimal to non-existent. </w:t>
            </w:r>
          </w:p>
          <w:p w:rsidR="00362B86" w:rsidRPr="00D939B9" w:rsidRDefault="00362B86" w:rsidP="00D939B9">
            <w:pPr>
              <w:rPr>
                <w:rFonts w:ascii="Arial" w:hAnsi="Arial" w:cs="Arial"/>
              </w:rPr>
            </w:pPr>
          </w:p>
          <w:p w:rsidR="00362B86" w:rsidRPr="00D939B9" w:rsidRDefault="00362B86" w:rsidP="00D939B9">
            <w:pPr>
              <w:rPr>
                <w:rFonts w:ascii="Arial" w:hAnsi="Arial" w:cs="Arial"/>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22BA1" w:rsidRDefault="00522BA1" w:rsidP="00522BA1">
            <w:pPr>
              <w:rPr>
                <w:rFonts w:ascii="Arial" w:hAnsi="Arial" w:cs="Arial"/>
              </w:rPr>
            </w:pPr>
            <w:r w:rsidRPr="00D939B9">
              <w:rPr>
                <w:rFonts w:ascii="Arial" w:hAnsi="Arial" w:cs="Arial"/>
              </w:rPr>
              <w:t xml:space="preserve">Demonstrates little to no awareness of issues and does not get actively involved in civic affairs. </w:t>
            </w:r>
          </w:p>
          <w:p w:rsidR="00362B86" w:rsidRPr="00D939B9" w:rsidRDefault="00362B86" w:rsidP="00D939B9">
            <w:pPr>
              <w:rPr>
                <w:rFonts w:ascii="Arial" w:hAnsi="Arial" w:cs="Arial"/>
              </w:rPr>
            </w:pPr>
          </w:p>
          <w:p w:rsidR="00362B86" w:rsidRPr="00D939B9" w:rsidRDefault="00362B86" w:rsidP="00D939B9">
            <w:pPr>
              <w:rPr>
                <w:rFonts w:ascii="Arial" w:hAnsi="Arial" w:cs="Arial"/>
              </w:rPr>
            </w:pPr>
            <w:r w:rsidRPr="00D939B9">
              <w:rPr>
                <w:rFonts w:ascii="Arial" w:hAnsi="Arial" w:cs="Arial"/>
              </w:rPr>
              <w:t>.</w:t>
            </w:r>
          </w:p>
        </w:tc>
      </w:tr>
    </w:tbl>
    <w:p w:rsidR="001A0788" w:rsidRPr="00326FE7" w:rsidRDefault="00326FE7" w:rsidP="00326FE7">
      <w:pPr>
        <w:jc w:val="right"/>
        <w:rPr>
          <w:rFonts w:ascii="Arial" w:hAnsi="Arial" w:cs="Arial"/>
          <w:sz w:val="20"/>
          <w:szCs w:val="20"/>
        </w:rPr>
      </w:pPr>
      <w:r>
        <w:t xml:space="preserve">  </w:t>
      </w:r>
      <w:r w:rsidRPr="00326FE7">
        <w:rPr>
          <w:rFonts w:ascii="Arial" w:hAnsi="Arial" w:cs="Arial"/>
          <w:sz w:val="20"/>
          <w:szCs w:val="20"/>
        </w:rPr>
        <w:t>Last updated on August 26, 2021</w:t>
      </w:r>
    </w:p>
    <w:sectPr w:rsidR="001A0788" w:rsidRPr="00326FE7" w:rsidSect="00362B86">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DD6" w:rsidRDefault="00A12DD6" w:rsidP="00362B86">
      <w:pPr>
        <w:spacing w:after="0" w:line="240" w:lineRule="auto"/>
      </w:pPr>
      <w:r>
        <w:separator/>
      </w:r>
    </w:p>
  </w:endnote>
  <w:endnote w:type="continuationSeparator" w:id="0">
    <w:p w:rsidR="00A12DD6" w:rsidRDefault="00A12DD6" w:rsidP="0036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DD6" w:rsidRDefault="00A12DD6" w:rsidP="00362B86">
      <w:pPr>
        <w:spacing w:after="0" w:line="240" w:lineRule="auto"/>
      </w:pPr>
      <w:r>
        <w:separator/>
      </w:r>
    </w:p>
  </w:footnote>
  <w:footnote w:type="continuationSeparator" w:id="0">
    <w:p w:rsidR="00A12DD6" w:rsidRDefault="00A12DD6" w:rsidP="00362B86">
      <w:pPr>
        <w:spacing w:after="0" w:line="240" w:lineRule="auto"/>
      </w:pPr>
      <w:r>
        <w:continuationSeparator/>
      </w:r>
    </w:p>
  </w:footnote>
  <w:footnote w:id="1">
    <w:p w:rsidR="00362B86" w:rsidRDefault="00362B86" w:rsidP="00362B86">
      <w:pPr>
        <w:pStyle w:val="FootnoteText"/>
      </w:pPr>
      <w:r>
        <w:rPr>
          <w:rStyle w:val="FootnoteReference"/>
        </w:rPr>
        <w:footnoteRef/>
      </w:r>
      <w:r>
        <w:t xml:space="preserve"> Variation of the AACU Value Rubric: Global Learning</w:t>
      </w:r>
    </w:p>
  </w:footnote>
  <w:footnote w:id="2">
    <w:p w:rsidR="00362B86" w:rsidRDefault="00362B86" w:rsidP="00362B86">
      <w:pPr>
        <w:pStyle w:val="FootnoteText"/>
      </w:pPr>
      <w:r>
        <w:rPr>
          <w:rStyle w:val="FootnoteReference"/>
        </w:rPr>
        <w:footnoteRef/>
      </w:r>
      <w:r>
        <w:t xml:space="preserve"> AACU Value Rubric: Teamwork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687067"/>
      <w:docPartObj>
        <w:docPartGallery w:val="Page Numbers (Top of Page)"/>
        <w:docPartUnique/>
      </w:docPartObj>
    </w:sdtPr>
    <w:sdtEndPr>
      <w:rPr>
        <w:noProof/>
      </w:rPr>
    </w:sdtEndPr>
    <w:sdtContent>
      <w:p w:rsidR="00362B86" w:rsidRDefault="00362B86">
        <w:pPr>
          <w:pStyle w:val="Header"/>
          <w:jc w:val="right"/>
        </w:pPr>
        <w:r>
          <w:t xml:space="preserve"> </w:t>
        </w:r>
        <w:r>
          <w:fldChar w:fldCharType="begin"/>
        </w:r>
        <w:r>
          <w:instrText xml:space="preserve"> PAGE   \* MERGEFORMAT </w:instrText>
        </w:r>
        <w:r>
          <w:fldChar w:fldCharType="separate"/>
        </w:r>
        <w:r w:rsidR="00860C68">
          <w:rPr>
            <w:noProof/>
          </w:rPr>
          <w:t>4</w:t>
        </w:r>
        <w:r>
          <w:rPr>
            <w:noProof/>
          </w:rPr>
          <w:fldChar w:fldCharType="end"/>
        </w:r>
      </w:p>
    </w:sdtContent>
  </w:sdt>
  <w:p w:rsidR="00362B86" w:rsidRDefault="00362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E4EE3"/>
    <w:multiLevelType w:val="hybridMultilevel"/>
    <w:tmpl w:val="3940C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383321"/>
    <w:multiLevelType w:val="hybridMultilevel"/>
    <w:tmpl w:val="6EEE2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087052"/>
    <w:multiLevelType w:val="hybridMultilevel"/>
    <w:tmpl w:val="B54243B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86"/>
    <w:rsid w:val="0000468F"/>
    <w:rsid w:val="000A75D7"/>
    <w:rsid w:val="00181D11"/>
    <w:rsid w:val="001B0827"/>
    <w:rsid w:val="00326FE7"/>
    <w:rsid w:val="00362B86"/>
    <w:rsid w:val="003D5B23"/>
    <w:rsid w:val="003F1EFF"/>
    <w:rsid w:val="004071E0"/>
    <w:rsid w:val="00437CA6"/>
    <w:rsid w:val="00447095"/>
    <w:rsid w:val="0049659D"/>
    <w:rsid w:val="004F2FF5"/>
    <w:rsid w:val="00522BA1"/>
    <w:rsid w:val="00523B33"/>
    <w:rsid w:val="00576453"/>
    <w:rsid w:val="005A0702"/>
    <w:rsid w:val="005C7060"/>
    <w:rsid w:val="005E4F52"/>
    <w:rsid w:val="005F36E9"/>
    <w:rsid w:val="006C7EDC"/>
    <w:rsid w:val="006E0BD6"/>
    <w:rsid w:val="00703BFD"/>
    <w:rsid w:val="007F4409"/>
    <w:rsid w:val="00811F18"/>
    <w:rsid w:val="00860C68"/>
    <w:rsid w:val="008A2EE6"/>
    <w:rsid w:val="008B3FBF"/>
    <w:rsid w:val="00A12DD6"/>
    <w:rsid w:val="00AC0CF2"/>
    <w:rsid w:val="00BB5BF0"/>
    <w:rsid w:val="00BD1D36"/>
    <w:rsid w:val="00DE0DAA"/>
    <w:rsid w:val="00E05CE4"/>
    <w:rsid w:val="00E31568"/>
    <w:rsid w:val="00E402CF"/>
    <w:rsid w:val="00EA164B"/>
    <w:rsid w:val="00ED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B9D300-3A4A-4EAA-8DBA-37D55911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B86"/>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362B86"/>
    <w:rPr>
      <w:color w:val="0563C1" w:themeColor="hyperlink"/>
      <w:u w:val="single"/>
    </w:rPr>
  </w:style>
  <w:style w:type="paragraph" w:styleId="FootnoteText">
    <w:name w:val="footnote text"/>
    <w:basedOn w:val="Normal"/>
    <w:link w:val="FootnoteTextChar"/>
    <w:uiPriority w:val="99"/>
    <w:semiHidden/>
    <w:unhideWhenUsed/>
    <w:rsid w:val="00362B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B86"/>
    <w:rPr>
      <w:sz w:val="20"/>
      <w:szCs w:val="20"/>
    </w:rPr>
  </w:style>
  <w:style w:type="character" w:styleId="FootnoteReference">
    <w:name w:val="footnote reference"/>
    <w:basedOn w:val="DefaultParagraphFont"/>
    <w:uiPriority w:val="99"/>
    <w:semiHidden/>
    <w:unhideWhenUsed/>
    <w:rsid w:val="00362B86"/>
    <w:rPr>
      <w:vertAlign w:val="superscript"/>
    </w:rPr>
  </w:style>
  <w:style w:type="paragraph" w:styleId="Header">
    <w:name w:val="header"/>
    <w:basedOn w:val="Normal"/>
    <w:link w:val="HeaderChar"/>
    <w:uiPriority w:val="99"/>
    <w:unhideWhenUsed/>
    <w:rsid w:val="0036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B86"/>
  </w:style>
  <w:style w:type="paragraph" w:styleId="Footer">
    <w:name w:val="footer"/>
    <w:basedOn w:val="Normal"/>
    <w:link w:val="FooterChar"/>
    <w:uiPriority w:val="99"/>
    <w:unhideWhenUsed/>
    <w:rsid w:val="00362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B86"/>
  </w:style>
  <w:style w:type="table" w:styleId="TableGrid">
    <w:name w:val="Table Grid"/>
    <w:basedOn w:val="TableNormal"/>
    <w:uiPriority w:val="39"/>
    <w:rsid w:val="0036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Karen E.</dc:creator>
  <cp:keywords/>
  <dc:description/>
  <cp:lastModifiedBy>Wong, Karen E.</cp:lastModifiedBy>
  <cp:revision>2</cp:revision>
  <dcterms:created xsi:type="dcterms:W3CDTF">2021-08-26T19:31:00Z</dcterms:created>
  <dcterms:modified xsi:type="dcterms:W3CDTF">2021-08-26T19:31:00Z</dcterms:modified>
</cp:coreProperties>
</file>