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7830"/>
        <w:gridCol w:w="2425"/>
      </w:tblGrid>
      <w:tr w:rsidR="000A75D7" w:rsidTr="000A75D7">
        <w:trPr>
          <w:trHeight w:val="1790"/>
        </w:trPr>
        <w:tc>
          <w:tcPr>
            <w:tcW w:w="2695" w:type="dxa"/>
          </w:tcPr>
          <w:p w:rsidR="00362B86" w:rsidRDefault="000A75D7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619250" cy="12985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yline_logo_notag_cmy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794" cy="1310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0" w:type="dxa"/>
          </w:tcPr>
          <w:p w:rsidR="000A75D7" w:rsidRDefault="000A75D7" w:rsidP="00362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62B86" w:rsidRPr="000A75D7" w:rsidRDefault="00362B86" w:rsidP="00362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5D7">
              <w:rPr>
                <w:rFonts w:ascii="Arial" w:hAnsi="Arial" w:cs="Arial"/>
                <w:b/>
                <w:sz w:val="24"/>
                <w:szCs w:val="24"/>
              </w:rPr>
              <w:t>Fall 20</w:t>
            </w:r>
            <w:r w:rsidR="00725DAD">
              <w:rPr>
                <w:rFonts w:ascii="Arial" w:hAnsi="Arial" w:cs="Arial"/>
                <w:b/>
                <w:sz w:val="24"/>
                <w:szCs w:val="24"/>
              </w:rPr>
              <w:t>21</w:t>
            </w:r>
          </w:p>
          <w:p w:rsidR="00362B86" w:rsidRDefault="00362B86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2B86" w:rsidRPr="000A75D7" w:rsidRDefault="00744D48" w:rsidP="00362B86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CRITICAL THINKING</w:t>
            </w:r>
            <w:r w:rsidR="00362B86" w:rsidRPr="000A75D7">
              <w:rPr>
                <w:rFonts w:ascii="Arial" w:hAnsi="Arial" w:cs="Arial"/>
                <w:b/>
                <w:sz w:val="32"/>
                <w:szCs w:val="32"/>
              </w:rPr>
              <w:t xml:space="preserve"> ISLO AND RUBRIC</w:t>
            </w:r>
          </w:p>
          <w:p w:rsidR="00362B86" w:rsidRDefault="00362B86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62B86" w:rsidRPr="000A75D7" w:rsidRDefault="00362B86" w:rsidP="00362B8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75D7">
              <w:rPr>
                <w:rFonts w:ascii="Arial" w:hAnsi="Arial" w:cs="Arial"/>
                <w:b/>
                <w:sz w:val="24"/>
                <w:szCs w:val="24"/>
              </w:rPr>
              <w:t>Office of Planning, Research, and Institutional Effectiveness</w:t>
            </w:r>
          </w:p>
        </w:tc>
        <w:tc>
          <w:tcPr>
            <w:tcW w:w="2425" w:type="dxa"/>
          </w:tcPr>
          <w:p w:rsidR="00362B86" w:rsidRDefault="00744D48" w:rsidP="00362B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1402715" cy="140271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ritical-thinking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715" cy="1402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B86" w:rsidRDefault="00362B86" w:rsidP="00362B86">
      <w:pPr>
        <w:pStyle w:val="ListParagraph"/>
        <w:ind w:left="0"/>
        <w:rPr>
          <w:rFonts w:ascii="Arial" w:hAnsi="Arial" w:cs="Arial"/>
        </w:rPr>
      </w:pPr>
    </w:p>
    <w:p w:rsidR="00744D48" w:rsidRDefault="00744D48" w:rsidP="00362B86">
      <w:pPr>
        <w:pStyle w:val="ListParagraph"/>
        <w:ind w:left="0"/>
        <w:rPr>
          <w:rFonts w:ascii="Arial" w:hAnsi="Arial" w:cs="Arial"/>
        </w:rPr>
      </w:pPr>
    </w:p>
    <w:p w:rsidR="00FA75F9" w:rsidRPr="00D939B9" w:rsidRDefault="00FA75F9" w:rsidP="00FA75F9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000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D939B9">
        <w:rPr>
          <w:rFonts w:ascii="Arial" w:hAnsi="Arial" w:cs="Arial"/>
          <w:b/>
          <w:sz w:val="24"/>
          <w:szCs w:val="24"/>
        </w:rPr>
        <w:t>STUDENTS WILL BE ABLE TO DEMONSTRATE CRITICAL THINKING SKILLS IN PROBLEM SOLVING ACROSS THE DISCIPLINES AND IN DAILY LIFE.</w:t>
      </w:r>
    </w:p>
    <w:p w:rsidR="00FA75F9" w:rsidRPr="00D939B9" w:rsidRDefault="00FA75F9" w:rsidP="00FA75F9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FA75F9" w:rsidRPr="00D939B9" w:rsidRDefault="00FA75F9" w:rsidP="00FA75F9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D939B9">
        <w:rPr>
          <w:rFonts w:ascii="Arial" w:hAnsi="Arial" w:cs="Arial"/>
          <w:sz w:val="24"/>
          <w:szCs w:val="24"/>
        </w:rPr>
        <w:t xml:space="preserve">Critical thinking includes the ability to: </w:t>
      </w:r>
    </w:p>
    <w:p w:rsidR="00FA75F9" w:rsidRPr="00D939B9" w:rsidRDefault="00FA75F9" w:rsidP="00FA75F9">
      <w:pPr>
        <w:pStyle w:val="ListParagraph"/>
        <w:rPr>
          <w:rFonts w:ascii="Arial" w:hAnsi="Arial" w:cs="Arial"/>
          <w:sz w:val="24"/>
          <w:szCs w:val="24"/>
        </w:rPr>
      </w:pPr>
      <w:r w:rsidRPr="00D939B9">
        <w:rPr>
          <w:rFonts w:ascii="Arial" w:hAnsi="Arial" w:cs="Arial"/>
          <w:sz w:val="24"/>
          <w:szCs w:val="24"/>
        </w:rPr>
        <w:sym w:font="Symbol" w:char="F0B7"/>
      </w:r>
      <w:r w:rsidRPr="00D939B9">
        <w:rPr>
          <w:rFonts w:ascii="Arial" w:hAnsi="Arial" w:cs="Arial"/>
          <w:sz w:val="24"/>
          <w:szCs w:val="24"/>
        </w:rPr>
        <w:t xml:space="preserve"> support claims with relevant and credible evidence. </w:t>
      </w:r>
    </w:p>
    <w:p w:rsidR="00FA75F9" w:rsidRPr="00D939B9" w:rsidRDefault="00FA75F9" w:rsidP="00FA75F9">
      <w:pPr>
        <w:pStyle w:val="ListParagraph"/>
        <w:rPr>
          <w:rFonts w:ascii="Arial" w:hAnsi="Arial" w:cs="Arial"/>
          <w:sz w:val="24"/>
          <w:szCs w:val="24"/>
        </w:rPr>
      </w:pPr>
      <w:r w:rsidRPr="00D939B9">
        <w:rPr>
          <w:rFonts w:ascii="Arial" w:hAnsi="Arial" w:cs="Arial"/>
          <w:sz w:val="24"/>
          <w:szCs w:val="24"/>
        </w:rPr>
        <w:sym w:font="Symbol" w:char="F0B7"/>
      </w:r>
      <w:r w:rsidRPr="00D939B9">
        <w:rPr>
          <w:rFonts w:ascii="Arial" w:hAnsi="Arial" w:cs="Arial"/>
          <w:sz w:val="24"/>
          <w:szCs w:val="24"/>
        </w:rPr>
        <w:t xml:space="preserve"> develop awareness of and ability to respond to bias.</w:t>
      </w:r>
    </w:p>
    <w:p w:rsidR="00FA75F9" w:rsidRPr="00D939B9" w:rsidRDefault="00FA75F9" w:rsidP="00FA75F9">
      <w:pPr>
        <w:pStyle w:val="ListParagraph"/>
        <w:rPr>
          <w:rFonts w:ascii="Arial" w:hAnsi="Arial" w:cs="Arial"/>
          <w:sz w:val="24"/>
          <w:szCs w:val="24"/>
        </w:rPr>
      </w:pPr>
      <w:r w:rsidRPr="00D939B9">
        <w:rPr>
          <w:rFonts w:ascii="Arial" w:hAnsi="Arial" w:cs="Arial"/>
          <w:sz w:val="24"/>
          <w:szCs w:val="24"/>
        </w:rPr>
        <w:sym w:font="Symbol" w:char="F0B7"/>
      </w:r>
      <w:r w:rsidRPr="00D939B9">
        <w:rPr>
          <w:rFonts w:ascii="Arial" w:hAnsi="Arial" w:cs="Arial"/>
          <w:sz w:val="24"/>
          <w:szCs w:val="24"/>
        </w:rPr>
        <w:t xml:space="preserve"> apply accurate and logical analysis to achieve desired outcome. </w:t>
      </w:r>
    </w:p>
    <w:p w:rsidR="00994132" w:rsidRDefault="00994132" w:rsidP="00362B86">
      <w:pPr>
        <w:pStyle w:val="ListParagraph"/>
        <w:ind w:left="0"/>
        <w:rPr>
          <w:rFonts w:ascii="Arial" w:hAnsi="Arial" w:cs="Arial"/>
        </w:rPr>
      </w:pPr>
    </w:p>
    <w:tbl>
      <w:tblPr>
        <w:tblStyle w:val="TableGrid"/>
        <w:tblW w:w="13410" w:type="dxa"/>
        <w:tblInd w:w="-185" w:type="dxa"/>
        <w:tblLook w:val="04A0" w:firstRow="1" w:lastRow="0" w:firstColumn="1" w:lastColumn="0" w:noHBand="0" w:noVBand="1"/>
      </w:tblPr>
      <w:tblGrid>
        <w:gridCol w:w="2775"/>
        <w:gridCol w:w="2590"/>
        <w:gridCol w:w="2590"/>
        <w:gridCol w:w="2590"/>
        <w:gridCol w:w="2865"/>
      </w:tblGrid>
      <w:tr w:rsidR="0045069C" w:rsidTr="003C281D">
        <w:trPr>
          <w:trHeight w:val="557"/>
        </w:trPr>
        <w:tc>
          <w:tcPr>
            <w:tcW w:w="13410" w:type="dxa"/>
            <w:gridSpan w:val="5"/>
            <w:shd w:val="clear" w:color="auto" w:fill="C00000"/>
          </w:tcPr>
          <w:p w:rsidR="00AA68A5" w:rsidRDefault="00AA68A5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69C" w:rsidRDefault="0045069C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A5">
              <w:rPr>
                <w:rFonts w:ascii="Arial" w:hAnsi="Arial" w:cs="Arial"/>
                <w:b/>
                <w:sz w:val="24"/>
                <w:szCs w:val="24"/>
              </w:rPr>
              <w:t xml:space="preserve">SKYLINE COLLEGE </w:t>
            </w:r>
            <w:r w:rsidR="00652DE1">
              <w:rPr>
                <w:rFonts w:ascii="Arial" w:hAnsi="Arial" w:cs="Arial"/>
                <w:b/>
                <w:sz w:val="24"/>
                <w:szCs w:val="24"/>
              </w:rPr>
              <w:t>CRITICAL THINKING</w:t>
            </w:r>
            <w:r w:rsidRPr="00AA68A5">
              <w:rPr>
                <w:rFonts w:ascii="Arial" w:hAnsi="Arial" w:cs="Arial"/>
                <w:b/>
                <w:sz w:val="24"/>
                <w:szCs w:val="24"/>
              </w:rPr>
              <w:t xml:space="preserve"> ISLO RUBRIC</w:t>
            </w:r>
          </w:p>
          <w:p w:rsidR="00AA68A5" w:rsidRPr="00AA68A5" w:rsidRDefault="00AA68A5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069C" w:rsidTr="003C281D">
        <w:tc>
          <w:tcPr>
            <w:tcW w:w="2775" w:type="dxa"/>
            <w:shd w:val="clear" w:color="auto" w:fill="E7E6E6" w:themeFill="background2"/>
          </w:tcPr>
          <w:p w:rsidR="003C281D" w:rsidRDefault="003C281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69C" w:rsidRDefault="0045069C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68A5">
              <w:rPr>
                <w:rFonts w:ascii="Arial" w:hAnsi="Arial" w:cs="Arial"/>
                <w:b/>
                <w:sz w:val="24"/>
                <w:szCs w:val="24"/>
              </w:rPr>
              <w:t>Indicator</w:t>
            </w:r>
          </w:p>
          <w:p w:rsidR="003C281D" w:rsidRPr="00AA68A5" w:rsidRDefault="003C281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E7E6E6" w:themeFill="background2"/>
          </w:tcPr>
          <w:p w:rsidR="003C281D" w:rsidRDefault="003C281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5DAD" w:rsidRDefault="00725DA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Exceeding</w:t>
            </w:r>
          </w:p>
          <w:p w:rsidR="00725DAD" w:rsidRDefault="00725DA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C281D" w:rsidRPr="00AA68A5" w:rsidRDefault="003C281D" w:rsidP="009941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E7E6E6" w:themeFill="background2"/>
          </w:tcPr>
          <w:p w:rsidR="003C281D" w:rsidRDefault="003C281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5069C" w:rsidRPr="00AA68A5" w:rsidRDefault="00725DAD" w:rsidP="009941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</w:t>
            </w:r>
          </w:p>
        </w:tc>
        <w:tc>
          <w:tcPr>
            <w:tcW w:w="2590" w:type="dxa"/>
            <w:shd w:val="clear" w:color="auto" w:fill="E7E6E6" w:themeFill="background2"/>
          </w:tcPr>
          <w:p w:rsidR="003C281D" w:rsidRDefault="003C281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5DAD" w:rsidRDefault="00725DA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Progressing</w:t>
            </w:r>
          </w:p>
          <w:p w:rsidR="0045069C" w:rsidRPr="00AA68A5" w:rsidRDefault="0045069C" w:rsidP="0099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E7E6E6" w:themeFill="background2"/>
          </w:tcPr>
          <w:p w:rsidR="003C281D" w:rsidRDefault="003C281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25DAD" w:rsidRDefault="00725DAD" w:rsidP="00AA68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Emerging</w:t>
            </w:r>
          </w:p>
          <w:p w:rsidR="0045069C" w:rsidRPr="00AA68A5" w:rsidRDefault="0045069C" w:rsidP="0099413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069C" w:rsidTr="003C281D">
        <w:tc>
          <w:tcPr>
            <w:tcW w:w="2775" w:type="dxa"/>
          </w:tcPr>
          <w:p w:rsidR="0045069C" w:rsidRPr="003C281D" w:rsidRDefault="00AA68A5" w:rsidP="00362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1D">
              <w:rPr>
                <w:rFonts w:ascii="Arial" w:hAnsi="Arial" w:cs="Arial"/>
                <w:b/>
                <w:sz w:val="24"/>
                <w:szCs w:val="24"/>
              </w:rPr>
              <w:t>Claims Supported: Accurately interprets evidence specific to the discipline (e.g., quotes, graphs, stats, etc.)</w:t>
            </w:r>
          </w:p>
        </w:tc>
        <w:tc>
          <w:tcPr>
            <w:tcW w:w="2590" w:type="dxa"/>
          </w:tcPr>
          <w:p w:rsidR="0074370A" w:rsidRDefault="00353EE8" w:rsidP="0035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Accurately and/or thoroughly interprets a range of evidence specific to the discipline with a high level of discernment </w:t>
            </w:r>
          </w:p>
        </w:tc>
        <w:tc>
          <w:tcPr>
            <w:tcW w:w="2590" w:type="dxa"/>
          </w:tcPr>
          <w:p w:rsidR="00272083" w:rsidRDefault="00272083" w:rsidP="0027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Interprets a range of evidence specific to the discipline with varying complexity</w:t>
            </w:r>
          </w:p>
          <w:p w:rsidR="0045069C" w:rsidRDefault="0045069C" w:rsidP="0027208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272083" w:rsidRDefault="00272083" w:rsidP="002720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some understanding of how to interpret evidence specific to the discipline</w:t>
            </w:r>
          </w:p>
          <w:p w:rsidR="00272083" w:rsidRDefault="00272083" w:rsidP="00EE62D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353EE8" w:rsidRDefault="00353EE8" w:rsidP="00353E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little to no understanding of how to interpret evidence specific to the discipline</w:t>
            </w:r>
          </w:p>
          <w:p w:rsidR="0045069C" w:rsidRDefault="0045069C" w:rsidP="00222B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9C" w:rsidTr="003C281D">
        <w:tc>
          <w:tcPr>
            <w:tcW w:w="2775" w:type="dxa"/>
          </w:tcPr>
          <w:p w:rsidR="0045069C" w:rsidRPr="003C281D" w:rsidRDefault="00206DF7" w:rsidP="00362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1D">
              <w:rPr>
                <w:rFonts w:ascii="Arial" w:hAnsi="Arial" w:cs="Arial"/>
                <w:b/>
                <w:sz w:val="24"/>
                <w:szCs w:val="24"/>
              </w:rPr>
              <w:lastRenderedPageBreak/>
              <w:t>Claims Supported: Considers rival theories or opposing views</w:t>
            </w:r>
          </w:p>
        </w:tc>
        <w:tc>
          <w:tcPr>
            <w:tcW w:w="2590" w:type="dxa"/>
          </w:tcPr>
          <w:p w:rsidR="00B11DD4" w:rsidRDefault="00B11DD4" w:rsidP="00B11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Considers rival theories utilizing appropriate and relevant evidence with a thorough discernment of their strengths and weaknesses</w:t>
            </w:r>
          </w:p>
          <w:p w:rsidR="00B11DD4" w:rsidRDefault="00B11DD4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B11DD4" w:rsidRDefault="00B11DD4" w:rsidP="00362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Considers opposing theories or views with some discernment of their strengths and weaknesses</w:t>
            </w:r>
          </w:p>
        </w:tc>
        <w:tc>
          <w:tcPr>
            <w:tcW w:w="2590" w:type="dxa"/>
          </w:tcPr>
          <w:p w:rsidR="00B11DD4" w:rsidRDefault="00B11DD4" w:rsidP="00B11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some consideration of any alternate views</w:t>
            </w:r>
          </w:p>
          <w:p w:rsidR="0045069C" w:rsidRDefault="0045069C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B11DD4" w:rsidRDefault="00B11DD4" w:rsidP="00B11DD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little to no consideration of any alternate views </w:t>
            </w:r>
          </w:p>
          <w:p w:rsidR="003C281D" w:rsidRDefault="003C281D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9C" w:rsidTr="003C281D">
        <w:tc>
          <w:tcPr>
            <w:tcW w:w="2775" w:type="dxa"/>
          </w:tcPr>
          <w:p w:rsidR="0045069C" w:rsidRPr="003C281D" w:rsidRDefault="00206DF7" w:rsidP="00362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1D">
              <w:rPr>
                <w:rFonts w:ascii="Arial" w:hAnsi="Arial" w:cs="Arial"/>
                <w:b/>
                <w:sz w:val="24"/>
                <w:szCs w:val="24"/>
              </w:rPr>
              <w:t>Ability to Respond to Bias: Considers the credibility of evidence used</w:t>
            </w:r>
          </w:p>
        </w:tc>
        <w:tc>
          <w:tcPr>
            <w:tcW w:w="2590" w:type="dxa"/>
          </w:tcPr>
          <w:p w:rsidR="008E0CB9" w:rsidRDefault="008E0CB9" w:rsidP="008E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thorough analysis of all relevant viewpoints and their respective credibility, distinguishes between facts and opinions, and thoroughly questions expert/ status quo viewpoints or approaches </w:t>
            </w:r>
          </w:p>
          <w:p w:rsidR="008E0CB9" w:rsidRDefault="008E0CB9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B73B24" w:rsidRDefault="00B73B24" w:rsidP="00362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Distinguishes between credible and non-credible sources and distinguishes between facts and opinions, with some analysis of expert/ status quo viewpoints or approaches</w:t>
            </w:r>
          </w:p>
        </w:tc>
        <w:tc>
          <w:tcPr>
            <w:tcW w:w="2590" w:type="dxa"/>
          </w:tcPr>
          <w:p w:rsidR="00B73B24" w:rsidRDefault="00B73B24" w:rsidP="00B73B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some discernment between credible and non-credible sources</w:t>
            </w:r>
          </w:p>
          <w:p w:rsidR="0045069C" w:rsidRDefault="0045069C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8E0CB9" w:rsidRDefault="008E0CB9" w:rsidP="008E0C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little to no discernment between credible and non-credible sources</w:t>
            </w:r>
          </w:p>
          <w:p w:rsidR="003C281D" w:rsidRDefault="003C281D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9C" w:rsidTr="003C281D">
        <w:tc>
          <w:tcPr>
            <w:tcW w:w="2775" w:type="dxa"/>
          </w:tcPr>
          <w:p w:rsidR="0045069C" w:rsidRPr="003C281D" w:rsidRDefault="00206DF7" w:rsidP="00362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1D">
              <w:rPr>
                <w:rFonts w:ascii="Arial" w:hAnsi="Arial" w:cs="Arial"/>
                <w:b/>
                <w:sz w:val="24"/>
                <w:szCs w:val="24"/>
              </w:rPr>
              <w:t>Logical Analysis: Exhibits methodological awareness</w:t>
            </w:r>
          </w:p>
        </w:tc>
        <w:tc>
          <w:tcPr>
            <w:tcW w:w="2590" w:type="dxa"/>
          </w:tcPr>
          <w:p w:rsidR="00FC510D" w:rsidRDefault="00FC510D" w:rsidP="00F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Acknowledges the role of methodology in approaches taken to form arguments and/or reach conclusions, weighs different methodological approaches, and evaluates alternative approaches not taken</w:t>
            </w:r>
          </w:p>
          <w:p w:rsidR="00FC510D" w:rsidRDefault="00FC510D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1106B3" w:rsidRDefault="001106B3" w:rsidP="003026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Acknowledges the role of methodology in approaches taken to form arguments and/or reach conclusions, making a case for the approach taken</w:t>
            </w:r>
          </w:p>
        </w:tc>
        <w:tc>
          <w:tcPr>
            <w:tcW w:w="2590" w:type="dxa"/>
          </w:tcPr>
          <w:p w:rsidR="001106B3" w:rsidRDefault="001106B3" w:rsidP="001106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Acknowledges the role of methodology in approaches taken to form arguments and/or reach conclusions </w:t>
            </w:r>
          </w:p>
          <w:p w:rsidR="0045069C" w:rsidRDefault="0045069C" w:rsidP="00362B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FC510D" w:rsidRDefault="00FC510D" w:rsidP="00FC510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Gives little to no consideration to the role of methodology in approaches taken to form arguments and/or reach conclusions </w:t>
            </w:r>
          </w:p>
          <w:p w:rsidR="003C281D" w:rsidRDefault="003C281D" w:rsidP="008B3B5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9C" w:rsidTr="003C281D">
        <w:tc>
          <w:tcPr>
            <w:tcW w:w="2775" w:type="dxa"/>
          </w:tcPr>
          <w:p w:rsidR="0045069C" w:rsidRPr="003C281D" w:rsidRDefault="00206DF7" w:rsidP="00362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1D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Logical Analysis: </w:t>
            </w:r>
            <w:r w:rsidR="001E0ACE" w:rsidRPr="003C281D">
              <w:rPr>
                <w:rFonts w:ascii="Arial" w:hAnsi="Arial" w:cs="Arial"/>
                <w:b/>
                <w:sz w:val="24"/>
                <w:szCs w:val="24"/>
              </w:rPr>
              <w:t>Reaches conclusions that are well- supported by the premises or evidence</w:t>
            </w:r>
          </w:p>
        </w:tc>
        <w:tc>
          <w:tcPr>
            <w:tcW w:w="2590" w:type="dxa"/>
          </w:tcPr>
          <w:p w:rsidR="004435AB" w:rsidRDefault="004435AB" w:rsidP="00362B8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clear and strong logical connection between evidence/ premises and conclusions reached</w:t>
            </w:r>
          </w:p>
        </w:tc>
        <w:tc>
          <w:tcPr>
            <w:tcW w:w="2590" w:type="dxa"/>
          </w:tcPr>
          <w:p w:rsidR="001C10B2" w:rsidRDefault="001C10B2" w:rsidP="001C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 logical connection between evidence/ premises and conclusions reached; however, displays some minor shortcomings in connecting evidence/ premises to conclusions</w:t>
            </w:r>
          </w:p>
          <w:p w:rsidR="001C10B2" w:rsidRDefault="001C10B2" w:rsidP="006164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1C10B2" w:rsidRDefault="001C10B2" w:rsidP="001C10B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some logical connection between evidence/ premises and conclusions reached; however, displays major shortcomings in connecting evidence/ premises to conclusions </w:t>
            </w:r>
          </w:p>
          <w:p w:rsidR="003C281D" w:rsidRDefault="003C281D" w:rsidP="00F42C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4435AB" w:rsidRDefault="004435AB" w:rsidP="004435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little to no logical connection between evidence/ premises and conclusions reached</w:t>
            </w:r>
          </w:p>
          <w:p w:rsidR="0045069C" w:rsidRDefault="0045069C" w:rsidP="006164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069C" w:rsidTr="003C281D">
        <w:tc>
          <w:tcPr>
            <w:tcW w:w="2775" w:type="dxa"/>
          </w:tcPr>
          <w:p w:rsidR="0045069C" w:rsidRPr="003C281D" w:rsidRDefault="00206DF7" w:rsidP="00362B8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C281D">
              <w:rPr>
                <w:rFonts w:ascii="Arial" w:hAnsi="Arial" w:cs="Arial"/>
                <w:b/>
                <w:sz w:val="24"/>
                <w:szCs w:val="24"/>
              </w:rPr>
              <w:t>Logical Analysis:</w:t>
            </w:r>
            <w:r w:rsidR="001E0ACE" w:rsidRPr="003C281D">
              <w:rPr>
                <w:rFonts w:ascii="Arial" w:hAnsi="Arial" w:cs="Arial"/>
                <w:b/>
                <w:sz w:val="24"/>
                <w:szCs w:val="24"/>
              </w:rPr>
              <w:t xml:space="preserve"> Appropriately </w:t>
            </w:r>
            <w:r w:rsidR="005E11CB" w:rsidRPr="003C281D">
              <w:rPr>
                <w:rFonts w:ascii="Arial" w:hAnsi="Arial" w:cs="Arial"/>
                <w:b/>
                <w:sz w:val="24"/>
                <w:szCs w:val="24"/>
              </w:rPr>
              <w:t xml:space="preserve">chooses and correctly applies formulas or techniques unique to the discipline (such as in algebra, logic, probability theory, chemistry, physics, statistics, etc.) </w:t>
            </w:r>
          </w:p>
        </w:tc>
        <w:tc>
          <w:tcPr>
            <w:tcW w:w="2590" w:type="dxa"/>
          </w:tcPr>
          <w:p w:rsidR="00F32409" w:rsidRDefault="00F32409" w:rsidP="005D1B9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Appropriately chooses and correctly applies formulas or techniques while recognizing and avoiding using flawed reasoning</w:t>
            </w:r>
          </w:p>
        </w:tc>
        <w:tc>
          <w:tcPr>
            <w:tcW w:w="2590" w:type="dxa"/>
          </w:tcPr>
          <w:p w:rsidR="00654160" w:rsidRDefault="00654160" w:rsidP="00654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Applies appropriate formulas or techniques but contains some minor shortcomings or flawed reasoning in application (e.g., invalid assumptions, circular logic, omissions or other gaps in understanding)</w:t>
            </w:r>
          </w:p>
          <w:p w:rsidR="00654160" w:rsidRDefault="00654160" w:rsidP="005D1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</w:tcPr>
          <w:p w:rsidR="00654160" w:rsidRDefault="00654160" w:rsidP="006541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Applies appropriate formulas or techniques but with major shortcomings or flawed reasoning in application (e.g., invalid assumptions, circular logic, omissions or other gaps in understanding)</w:t>
            </w:r>
          </w:p>
          <w:p w:rsidR="003C281D" w:rsidRDefault="003C281D" w:rsidP="005D1B9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65" w:type="dxa"/>
          </w:tcPr>
          <w:p w:rsidR="00F32409" w:rsidRDefault="00F32409" w:rsidP="00F324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Demonstrates little to no ability to select and appropriately apply relevant formulas or techniques </w:t>
            </w:r>
          </w:p>
          <w:p w:rsidR="0045069C" w:rsidRDefault="0045069C" w:rsidP="005D1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2B86" w:rsidRPr="00D939B9" w:rsidRDefault="00915B23" w:rsidP="00915B23">
      <w:pPr>
        <w:jc w:val="right"/>
        <w:rPr>
          <w:rFonts w:ascii="Arial" w:hAnsi="Arial" w:cs="Arial"/>
          <w:sz w:val="24"/>
          <w:szCs w:val="24"/>
        </w:rPr>
      </w:pPr>
      <w:r w:rsidRPr="00326FE7">
        <w:rPr>
          <w:rFonts w:ascii="Arial" w:hAnsi="Arial" w:cs="Arial"/>
          <w:sz w:val="20"/>
          <w:szCs w:val="20"/>
        </w:rPr>
        <w:t>Last updated on August 26, 2021</w:t>
      </w:r>
    </w:p>
    <w:sectPr w:rsidR="00362B86" w:rsidRPr="00D939B9" w:rsidSect="00362B86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16E" w:rsidRDefault="00ED116E" w:rsidP="00362B86">
      <w:pPr>
        <w:spacing w:after="0" w:line="240" w:lineRule="auto"/>
      </w:pPr>
      <w:r>
        <w:separator/>
      </w:r>
    </w:p>
  </w:endnote>
  <w:endnote w:type="continuationSeparator" w:id="0">
    <w:p w:rsidR="00ED116E" w:rsidRDefault="00ED116E" w:rsidP="0036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16E" w:rsidRDefault="00ED116E" w:rsidP="00362B86">
      <w:pPr>
        <w:spacing w:after="0" w:line="240" w:lineRule="auto"/>
      </w:pPr>
      <w:r>
        <w:separator/>
      </w:r>
    </w:p>
  </w:footnote>
  <w:footnote w:type="continuationSeparator" w:id="0">
    <w:p w:rsidR="00ED116E" w:rsidRDefault="00ED116E" w:rsidP="00362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16687067"/>
      <w:docPartObj>
        <w:docPartGallery w:val="Page Numbers (Top of Page)"/>
        <w:docPartUnique/>
      </w:docPartObj>
    </w:sdtPr>
    <w:sdtEndPr>
      <w:rPr>
        <w:noProof/>
      </w:rPr>
    </w:sdtEndPr>
    <w:sdtContent>
      <w:p w:rsidR="00362B86" w:rsidRDefault="00362B86">
        <w:pPr>
          <w:pStyle w:val="Header"/>
          <w:jc w:val="right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E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62B86" w:rsidRDefault="00362B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4EE3"/>
    <w:multiLevelType w:val="hybridMultilevel"/>
    <w:tmpl w:val="3940C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5383321"/>
    <w:multiLevelType w:val="hybridMultilevel"/>
    <w:tmpl w:val="6EEE2A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9087052"/>
    <w:multiLevelType w:val="hybridMultilevel"/>
    <w:tmpl w:val="B5424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B86"/>
    <w:rsid w:val="0000468F"/>
    <w:rsid w:val="000A75D7"/>
    <w:rsid w:val="001106B3"/>
    <w:rsid w:val="001400DA"/>
    <w:rsid w:val="001C10B2"/>
    <w:rsid w:val="001E0ACE"/>
    <w:rsid w:val="00206DF7"/>
    <w:rsid w:val="00222BEF"/>
    <w:rsid w:val="00272083"/>
    <w:rsid w:val="00302681"/>
    <w:rsid w:val="00353EE8"/>
    <w:rsid w:val="00362B86"/>
    <w:rsid w:val="0038680F"/>
    <w:rsid w:val="003C281D"/>
    <w:rsid w:val="003E539C"/>
    <w:rsid w:val="00437EEA"/>
    <w:rsid w:val="00442A83"/>
    <w:rsid w:val="004435AB"/>
    <w:rsid w:val="0045069C"/>
    <w:rsid w:val="00562F2E"/>
    <w:rsid w:val="005B46F0"/>
    <w:rsid w:val="005D1B9B"/>
    <w:rsid w:val="005E11CB"/>
    <w:rsid w:val="006164D6"/>
    <w:rsid w:val="00642444"/>
    <w:rsid w:val="00652DE1"/>
    <w:rsid w:val="00654160"/>
    <w:rsid w:val="00691F03"/>
    <w:rsid w:val="006E4D57"/>
    <w:rsid w:val="006E6AFD"/>
    <w:rsid w:val="00725DAD"/>
    <w:rsid w:val="0074370A"/>
    <w:rsid w:val="00744D48"/>
    <w:rsid w:val="007F4409"/>
    <w:rsid w:val="00805E9F"/>
    <w:rsid w:val="0086730A"/>
    <w:rsid w:val="008B3B59"/>
    <w:rsid w:val="008B3FBF"/>
    <w:rsid w:val="008E0CB9"/>
    <w:rsid w:val="00915B23"/>
    <w:rsid w:val="00994132"/>
    <w:rsid w:val="00A81C0B"/>
    <w:rsid w:val="00AA68A5"/>
    <w:rsid w:val="00B11DD4"/>
    <w:rsid w:val="00B609CF"/>
    <w:rsid w:val="00B73B24"/>
    <w:rsid w:val="00BD1D36"/>
    <w:rsid w:val="00C36F03"/>
    <w:rsid w:val="00D56608"/>
    <w:rsid w:val="00D647E4"/>
    <w:rsid w:val="00D837D1"/>
    <w:rsid w:val="00EA164B"/>
    <w:rsid w:val="00ED116E"/>
    <w:rsid w:val="00EE62DF"/>
    <w:rsid w:val="00F32409"/>
    <w:rsid w:val="00F42C68"/>
    <w:rsid w:val="00FA75F9"/>
    <w:rsid w:val="00FC4912"/>
    <w:rsid w:val="00FC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B9D300-3A4A-4EAA-8DBA-37D55911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2B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B8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362B86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2B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2B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2B8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B86"/>
  </w:style>
  <w:style w:type="paragraph" w:styleId="Footer">
    <w:name w:val="footer"/>
    <w:basedOn w:val="Normal"/>
    <w:link w:val="FooterChar"/>
    <w:uiPriority w:val="99"/>
    <w:unhideWhenUsed/>
    <w:rsid w:val="00362B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B86"/>
  </w:style>
  <w:style w:type="table" w:styleId="TableGrid">
    <w:name w:val="Table Grid"/>
    <w:basedOn w:val="TableNormal"/>
    <w:uiPriority w:val="39"/>
    <w:rsid w:val="00362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Wong, Karen E.</dc:creator>
  <cp:keywords/>
  <dc:description/>
  <cp:lastModifiedBy>Wong, Karen E.</cp:lastModifiedBy>
  <cp:revision>2</cp:revision>
  <dcterms:created xsi:type="dcterms:W3CDTF">2021-08-26T19:30:00Z</dcterms:created>
  <dcterms:modified xsi:type="dcterms:W3CDTF">2021-08-26T19:30:00Z</dcterms:modified>
</cp:coreProperties>
</file>