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12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5"/>
        <w:gridCol w:w="7830"/>
        <w:gridCol w:w="2425"/>
      </w:tblGrid>
      <w:tr w:rsidR="0039624C">
        <w:trPr>
          <w:trHeight w:val="1790"/>
        </w:trPr>
        <w:tc>
          <w:tcPr>
            <w:tcW w:w="2695" w:type="dxa"/>
          </w:tcPr>
          <w:p w:rsidR="0030475F" w:rsidRDefault="0030475F">
            <w:pPr>
              <w:jc w:val="center"/>
              <w:rPr>
                <w:rFonts w:ascii="Arial" w:eastAsia="Arial" w:hAnsi="Arial" w:cs="Arial"/>
                <w:b/>
                <w:noProof/>
                <w:sz w:val="28"/>
                <w:szCs w:val="28"/>
              </w:rPr>
            </w:pPr>
          </w:p>
          <w:p w:rsidR="0039624C" w:rsidRDefault="0039624C">
            <w:pPr>
              <w:jc w:val="center"/>
              <w:rPr>
                <w:rFonts w:ascii="Arial" w:eastAsia="Arial" w:hAnsi="Arial" w:cs="Arial"/>
                <w:b/>
                <w:noProof/>
                <w:sz w:val="28"/>
                <w:szCs w:val="28"/>
              </w:rPr>
            </w:pPr>
          </w:p>
          <w:p w:rsidR="0030475F" w:rsidRDefault="0030475F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noProof/>
                <w:sz w:val="28"/>
                <w:szCs w:val="28"/>
              </w:rPr>
              <w:drawing>
                <wp:inline distT="0" distB="0" distL="0" distR="0">
                  <wp:extent cx="1574165" cy="554990"/>
                  <wp:effectExtent l="0" t="0" r="698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imary_Logo_CMYK_Full_Color - us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165" cy="554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</w:tcPr>
          <w:p w:rsidR="0039624C" w:rsidRDefault="0039624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39624C" w:rsidRDefault="00FB407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Spring </w:t>
            </w:r>
            <w:r w:rsidR="009D391D">
              <w:rPr>
                <w:rFonts w:ascii="Arial" w:eastAsia="Arial" w:hAnsi="Arial" w:cs="Arial"/>
                <w:b/>
                <w:sz w:val="24"/>
                <w:szCs w:val="24"/>
              </w:rPr>
              <w:t>2022</w:t>
            </w:r>
          </w:p>
          <w:p w:rsidR="0039624C" w:rsidRDefault="0039624C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39624C" w:rsidRDefault="009D391D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EFFECTIVE COMMUNICATION ISLO AND RUBRIC</w:t>
            </w:r>
          </w:p>
          <w:p w:rsidR="0039624C" w:rsidRDefault="0039624C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39624C" w:rsidRDefault="009D391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Office of Planning, Research, and Institutional Effectiveness</w:t>
            </w:r>
          </w:p>
        </w:tc>
        <w:tc>
          <w:tcPr>
            <w:tcW w:w="2425" w:type="dxa"/>
          </w:tcPr>
          <w:p w:rsidR="0039624C" w:rsidRDefault="009D391D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noProof/>
                <w:sz w:val="28"/>
                <w:szCs w:val="28"/>
              </w:rPr>
              <w:drawing>
                <wp:inline distT="0" distB="0" distL="0" distR="0">
                  <wp:extent cx="1402715" cy="1402715"/>
                  <wp:effectExtent l="0" t="0" r="0" b="0"/>
                  <wp:docPr id="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715" cy="14027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624C" w:rsidRDefault="009D391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 </w:t>
      </w:r>
    </w:p>
    <w:p w:rsidR="0039624C" w:rsidRDefault="0039624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F3F3F3"/>
        </w:rPr>
      </w:pPr>
    </w:p>
    <w:p w:rsidR="0039624C" w:rsidRDefault="009D39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C00000"/>
        <w:spacing w:after="0" w:line="276" w:lineRule="auto"/>
        <w:jc w:val="center"/>
        <w:rPr>
          <w:color w:val="F3F3F3"/>
        </w:rPr>
      </w:pPr>
      <w:r>
        <w:rPr>
          <w:rFonts w:ascii="Arial" w:eastAsia="Arial" w:hAnsi="Arial" w:cs="Arial"/>
          <w:b/>
          <w:color w:val="F3F3F3"/>
          <w:sz w:val="24"/>
          <w:szCs w:val="24"/>
        </w:rPr>
        <w:t>STUDENTS WILL BE ABLE TO COMMUNICATE AND COMPREHEND EFFECTIVELY.</w:t>
      </w:r>
    </w:p>
    <w:p w:rsidR="0039624C" w:rsidRDefault="0039624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:rsidR="0039624C" w:rsidRDefault="009D391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Effective communication includes the ability to: </w:t>
      </w:r>
    </w:p>
    <w:p w:rsidR="0039624C" w:rsidRDefault="0039624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Arial" w:eastAsia="Arial" w:hAnsi="Arial" w:cs="Arial"/>
          <w:color w:val="674EA7"/>
          <w:sz w:val="24"/>
          <w:szCs w:val="24"/>
          <w:vertAlign w:val="superscript"/>
        </w:rPr>
      </w:pPr>
    </w:p>
    <w:p w:rsidR="0039624C" w:rsidRDefault="009D391D" w:rsidP="00F23D8B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BF21D2">
        <w:rPr>
          <w:rFonts w:ascii="Arial" w:eastAsia="Arial" w:hAnsi="Arial" w:cs="Arial"/>
          <w:b/>
          <w:sz w:val="24"/>
          <w:szCs w:val="24"/>
        </w:rPr>
        <w:t>COMPREHEN</w:t>
      </w:r>
      <w:r w:rsidR="005A7308">
        <w:rPr>
          <w:rFonts w:ascii="Arial" w:eastAsia="Arial" w:hAnsi="Arial" w:cs="Arial"/>
          <w:b/>
          <w:sz w:val="24"/>
          <w:szCs w:val="24"/>
        </w:rPr>
        <w:t>DING</w:t>
      </w:r>
      <w:r w:rsidRPr="00BF21D2">
        <w:rPr>
          <w:rFonts w:ascii="Arial" w:eastAsia="Arial" w:hAnsi="Arial" w:cs="Arial"/>
          <w:b/>
          <w:sz w:val="24"/>
          <w:szCs w:val="24"/>
        </w:rPr>
        <w:t xml:space="preserve"> AND ANALY</w:t>
      </w:r>
      <w:r w:rsidR="005A7308">
        <w:rPr>
          <w:rFonts w:ascii="Arial" w:eastAsia="Arial" w:hAnsi="Arial" w:cs="Arial"/>
          <w:b/>
          <w:sz w:val="24"/>
          <w:szCs w:val="24"/>
        </w:rPr>
        <w:t>ZING</w:t>
      </w:r>
      <w:r>
        <w:rPr>
          <w:rFonts w:ascii="Arial" w:eastAsia="Arial" w:hAnsi="Arial" w:cs="Arial"/>
          <w:sz w:val="24"/>
          <w:szCs w:val="24"/>
        </w:rPr>
        <w:t>: comprehend and analyze verbal and nonverbal media.</w:t>
      </w:r>
    </w:p>
    <w:p w:rsidR="0039624C" w:rsidRDefault="005A7308" w:rsidP="00F23D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DELIVERING </w:t>
      </w:r>
      <w:r w:rsidR="009D391D" w:rsidRPr="00BF21D2">
        <w:rPr>
          <w:rFonts w:ascii="Arial" w:eastAsia="Arial" w:hAnsi="Arial" w:cs="Arial"/>
          <w:b/>
          <w:sz w:val="24"/>
          <w:szCs w:val="24"/>
        </w:rPr>
        <w:t>MESSAGE</w:t>
      </w:r>
      <w:r w:rsidR="009D391D">
        <w:rPr>
          <w:rFonts w:ascii="Arial" w:eastAsia="Arial" w:hAnsi="Arial" w:cs="Arial"/>
          <w:sz w:val="24"/>
          <w:szCs w:val="24"/>
        </w:rPr>
        <w:t xml:space="preserve">: effectively construct and deliver messages to express ideas and establish shared meaning. </w:t>
      </w:r>
    </w:p>
    <w:p w:rsidR="0039624C" w:rsidRDefault="005A7308" w:rsidP="00F23D8B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DEVELOPING A </w:t>
      </w:r>
      <w:r w:rsidR="009D391D" w:rsidRPr="00BF21D2">
        <w:rPr>
          <w:rFonts w:ascii="Arial" w:eastAsia="Arial" w:hAnsi="Arial" w:cs="Arial"/>
          <w:b/>
          <w:sz w:val="24"/>
          <w:szCs w:val="24"/>
        </w:rPr>
        <w:t>CIVIL DISCOURSE COMMUNICATION FRAMEWORK</w:t>
      </w:r>
      <w:r w:rsidR="009D391D">
        <w:rPr>
          <w:rFonts w:ascii="Arial" w:eastAsia="Arial" w:hAnsi="Arial" w:cs="Arial"/>
          <w:sz w:val="24"/>
          <w:szCs w:val="24"/>
        </w:rPr>
        <w:t xml:space="preserve">: develop a non-hierarchical communication framework that establishes shared meaning through a sensitivity and receptivity to intersectional, cultural diversity. </w:t>
      </w:r>
    </w:p>
    <w:p w:rsidR="00FB4074" w:rsidRDefault="00FB4074" w:rsidP="00FB4074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:rsidR="00FB4074" w:rsidRDefault="00FB4074" w:rsidP="00FB4074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:rsidR="00FB4074" w:rsidRDefault="00FB4074" w:rsidP="00FB4074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:rsidR="00FB4074" w:rsidRDefault="00FB4074" w:rsidP="00FB4074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:rsidR="00FB4074" w:rsidRDefault="00FB4074" w:rsidP="00FB4074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:rsidR="00FB4074" w:rsidRDefault="00FB4074" w:rsidP="00FB4074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:rsidR="00FB4074" w:rsidRDefault="00FB4074" w:rsidP="00FB4074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:rsidR="0039624C" w:rsidRDefault="0039624C">
      <w:pPr>
        <w:rPr>
          <w:rFonts w:ascii="Arial" w:eastAsia="Arial" w:hAnsi="Arial" w:cs="Arial"/>
        </w:rPr>
      </w:pPr>
      <w:bookmarkStart w:id="0" w:name="_GoBack"/>
      <w:bookmarkEnd w:id="0"/>
    </w:p>
    <w:tbl>
      <w:tblPr>
        <w:tblStyle w:val="a0"/>
        <w:tblW w:w="1318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3"/>
        <w:gridCol w:w="2747"/>
        <w:gridCol w:w="2636"/>
        <w:gridCol w:w="2636"/>
        <w:gridCol w:w="2635"/>
      </w:tblGrid>
      <w:tr w:rsidR="00FB4074" w:rsidTr="00675D48">
        <w:trPr>
          <w:trHeight w:val="870"/>
        </w:trPr>
        <w:tc>
          <w:tcPr>
            <w:tcW w:w="131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FB4074" w:rsidRDefault="00FB407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FB4074" w:rsidRDefault="00FB407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B4074">
              <w:rPr>
                <w:rFonts w:ascii="Arial" w:eastAsia="Arial" w:hAnsi="Arial" w:cs="Arial"/>
                <w:b/>
                <w:sz w:val="24"/>
                <w:szCs w:val="24"/>
              </w:rPr>
              <w:t>SKYLINE COLLEGE EFFECTIVE COMMUNICATION ISLO RUBRIC</w:t>
            </w:r>
          </w:p>
        </w:tc>
      </w:tr>
      <w:tr w:rsidR="0039624C" w:rsidTr="00BF21D2">
        <w:trPr>
          <w:trHeight w:val="870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9624C" w:rsidRDefault="0039624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39624C" w:rsidRDefault="009D391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9624C" w:rsidRDefault="0039624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39624C" w:rsidRDefault="009D391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Exceeding</w:t>
            </w:r>
          </w:p>
          <w:p w:rsidR="0039624C" w:rsidRDefault="0039624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9624C" w:rsidRDefault="0039624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39624C" w:rsidRDefault="009D391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Meeting</w:t>
            </w:r>
          </w:p>
          <w:p w:rsidR="0039624C" w:rsidRDefault="0039624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9624C" w:rsidRDefault="0039624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39624C" w:rsidRDefault="009D391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Progressing</w:t>
            </w:r>
          </w:p>
          <w:p w:rsidR="0039624C" w:rsidRDefault="0039624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9624C" w:rsidRDefault="0039624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39624C" w:rsidRDefault="009D391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Emerging</w:t>
            </w:r>
          </w:p>
        </w:tc>
      </w:tr>
      <w:tr w:rsidR="0039624C" w:rsidTr="00BF21D2">
        <w:trPr>
          <w:trHeight w:val="2925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24C" w:rsidRDefault="0039624C">
            <w:pPr>
              <w:spacing w:after="218"/>
              <w:ind w:right="139"/>
              <w:jc w:val="center"/>
              <w:rPr>
                <w:rFonts w:ascii="Arial" w:eastAsia="Arial" w:hAnsi="Arial" w:cs="Arial"/>
                <w:b/>
              </w:rPr>
            </w:pPr>
          </w:p>
          <w:p w:rsidR="0039624C" w:rsidRDefault="0039624C">
            <w:pPr>
              <w:spacing w:after="218"/>
              <w:ind w:right="139"/>
              <w:rPr>
                <w:rFonts w:ascii="Arial" w:eastAsia="Arial" w:hAnsi="Arial" w:cs="Arial"/>
                <w:b/>
              </w:rPr>
            </w:pPr>
          </w:p>
          <w:p w:rsidR="0039624C" w:rsidRDefault="005A7308">
            <w:pPr>
              <w:spacing w:after="218"/>
              <w:ind w:left="180" w:right="139"/>
              <w:jc w:val="center"/>
              <w:rPr>
                <w:rFonts w:ascii="Arial" w:eastAsia="Arial" w:hAnsi="Arial" w:cs="Arial"/>
                <w:b/>
              </w:rPr>
            </w:pPr>
            <w:r w:rsidRPr="00BF21D2">
              <w:rPr>
                <w:rFonts w:ascii="Arial" w:eastAsia="Arial" w:hAnsi="Arial" w:cs="Arial"/>
                <w:b/>
                <w:sz w:val="24"/>
                <w:szCs w:val="24"/>
              </w:rPr>
              <w:t>COMPREHEN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DING</w:t>
            </w:r>
            <w:r w:rsidRPr="00BF21D2">
              <w:rPr>
                <w:rFonts w:ascii="Arial" w:eastAsia="Arial" w:hAnsi="Arial" w:cs="Arial"/>
                <w:b/>
                <w:sz w:val="24"/>
                <w:szCs w:val="24"/>
              </w:rPr>
              <w:t xml:space="preserve"> AND ANALY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ZING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24C" w:rsidRDefault="0039624C">
            <w:pPr>
              <w:rPr>
                <w:rFonts w:ascii="Arial" w:eastAsia="Arial" w:hAnsi="Arial" w:cs="Arial"/>
              </w:rPr>
            </w:pPr>
          </w:p>
          <w:p w:rsidR="0039624C" w:rsidRDefault="0039624C">
            <w:pPr>
              <w:rPr>
                <w:rFonts w:ascii="Arial" w:eastAsia="Arial" w:hAnsi="Arial" w:cs="Arial"/>
              </w:rPr>
            </w:pPr>
          </w:p>
          <w:p w:rsidR="0039624C" w:rsidRDefault="009D391D" w:rsidP="00FB4074">
            <w:pPr>
              <w:ind w:left="15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Student uses appropriate evidence in combination with personal and general background information, such as historical context, to support complex, nuanced interpretations about the verbal or non-verbal media.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24C" w:rsidRDefault="009D391D">
            <w:pPr>
              <w:spacing w:line="275" w:lineRule="auto"/>
              <w:ind w:righ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39624C" w:rsidRDefault="0039624C">
            <w:pPr>
              <w:spacing w:line="275" w:lineRule="auto"/>
              <w:ind w:right="101"/>
              <w:rPr>
                <w:rFonts w:ascii="Arial" w:eastAsia="Arial" w:hAnsi="Arial" w:cs="Arial"/>
              </w:rPr>
            </w:pPr>
          </w:p>
          <w:p w:rsidR="0039624C" w:rsidRDefault="009D391D">
            <w:pPr>
              <w:ind w:left="180" w:righ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Most of the time, student uses appropriate evidence to support an interpretation beyond the explicit message of the verbal or non-verbal media.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24C" w:rsidRDefault="009D391D">
            <w:pPr>
              <w:spacing w:after="201" w:line="276" w:lineRule="auto"/>
              <w:ind w:left="300" w:right="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</w:t>
            </w:r>
          </w:p>
          <w:p w:rsidR="0039624C" w:rsidRDefault="009D391D">
            <w:pPr>
              <w:spacing w:after="201"/>
              <w:ind w:left="180" w:right="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Student uses some appropriate evidence to support an interpretation beyond the explicit message of the verbal or non-verbal media, and some evidence may be extraneous or insufficient.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24C" w:rsidRDefault="009D391D">
            <w:pPr>
              <w:spacing w:after="201" w:line="275" w:lineRule="auto"/>
              <w:ind w:left="180" w:right="15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                   </w:t>
            </w:r>
          </w:p>
          <w:p w:rsidR="0039624C" w:rsidRDefault="009D391D">
            <w:pPr>
              <w:spacing w:after="201"/>
              <w:ind w:left="180" w:right="15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Student makes inconsistent or              inappropriate use of evidence that may undermine an interpretation beyond the explicit message of the verbal or non-verbal media. </w:t>
            </w:r>
          </w:p>
        </w:tc>
      </w:tr>
      <w:tr w:rsidR="0039624C" w:rsidTr="00BF21D2">
        <w:trPr>
          <w:trHeight w:val="3855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24C" w:rsidRDefault="0039624C">
            <w:pPr>
              <w:spacing w:after="218"/>
              <w:ind w:right="139"/>
              <w:rPr>
                <w:rFonts w:ascii="Arial" w:eastAsia="Arial" w:hAnsi="Arial" w:cs="Arial"/>
                <w:b/>
              </w:rPr>
            </w:pPr>
          </w:p>
          <w:p w:rsidR="0039624C" w:rsidRDefault="0039624C">
            <w:pPr>
              <w:spacing w:after="218"/>
              <w:ind w:right="139"/>
              <w:jc w:val="center"/>
              <w:rPr>
                <w:rFonts w:ascii="Arial" w:eastAsia="Arial" w:hAnsi="Arial" w:cs="Arial"/>
                <w:b/>
              </w:rPr>
            </w:pPr>
          </w:p>
          <w:p w:rsidR="0039624C" w:rsidRDefault="005A7308">
            <w:pPr>
              <w:spacing w:after="218"/>
              <w:ind w:right="13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DELIVERING </w:t>
            </w:r>
            <w:r w:rsidRPr="00BF21D2">
              <w:rPr>
                <w:rFonts w:ascii="Arial" w:eastAsia="Arial" w:hAnsi="Arial" w:cs="Arial"/>
                <w:b/>
                <w:sz w:val="24"/>
                <w:szCs w:val="24"/>
              </w:rPr>
              <w:t>MESSAGE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24C" w:rsidRDefault="0039624C">
            <w:pPr>
              <w:ind w:right="152"/>
              <w:rPr>
                <w:rFonts w:ascii="Arial" w:eastAsia="Arial" w:hAnsi="Arial" w:cs="Arial"/>
              </w:rPr>
            </w:pPr>
          </w:p>
          <w:p w:rsidR="0039624C" w:rsidRDefault="009D391D">
            <w:pPr>
              <w:ind w:left="270" w:right="15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Student adeptly communicates the intended message while establishing shared meaning </w:t>
            </w:r>
            <w:proofErr w:type="gramStart"/>
            <w:r>
              <w:rPr>
                <w:rFonts w:ascii="Arial" w:eastAsia="Arial" w:hAnsi="Arial" w:cs="Arial"/>
              </w:rPr>
              <w:t>through  effective</w:t>
            </w:r>
            <w:proofErr w:type="gramEnd"/>
            <w:r>
              <w:rPr>
                <w:rFonts w:ascii="Arial" w:eastAsia="Arial" w:hAnsi="Arial" w:cs="Arial"/>
              </w:rPr>
              <w:t xml:space="preserve"> organization, content, and/or language that suits the purpose, audience, and context. </w:t>
            </w:r>
          </w:p>
          <w:p w:rsidR="0039624C" w:rsidRDefault="0039624C">
            <w:pPr>
              <w:ind w:left="168"/>
              <w:rPr>
                <w:rFonts w:ascii="Arial" w:eastAsia="Arial" w:hAnsi="Arial" w:cs="Arial"/>
              </w:rPr>
            </w:pPr>
          </w:p>
          <w:p w:rsidR="0039624C" w:rsidRDefault="0039624C">
            <w:pPr>
              <w:ind w:left="168"/>
              <w:rPr>
                <w:rFonts w:ascii="Arial" w:eastAsia="Arial" w:hAnsi="Arial" w:cs="Arial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24C" w:rsidRDefault="0039624C">
            <w:pPr>
              <w:spacing w:after="16"/>
              <w:ind w:right="101"/>
              <w:rPr>
                <w:rFonts w:ascii="Arial" w:eastAsia="Arial" w:hAnsi="Arial" w:cs="Arial"/>
              </w:rPr>
            </w:pPr>
          </w:p>
          <w:p w:rsidR="0039624C" w:rsidRDefault="009D391D">
            <w:pPr>
              <w:spacing w:after="16"/>
              <w:ind w:left="142" w:righ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Student communicates the intended message while establishing shared meaning, though with infrequent lapses in organization, content and/or language that suits the purpose, audience, and context.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24C" w:rsidRDefault="0039624C">
            <w:pPr>
              <w:rPr>
                <w:rFonts w:ascii="Arial" w:eastAsia="Arial" w:hAnsi="Arial" w:cs="Arial"/>
              </w:rPr>
            </w:pPr>
          </w:p>
          <w:p w:rsidR="0039624C" w:rsidRDefault="009D391D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Student communicates their intended meaning unevenly. Some effort is made to clarify ideas and establish shared meaning, but overall impact may be limited/ impeded with some lapses in organization, content and/or language that don’t suit the purpose, audience, and context.</w:t>
            </w:r>
          </w:p>
          <w:p w:rsidR="0039624C" w:rsidRDefault="009D391D">
            <w:pPr>
              <w:ind w:left="120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u w:val="single"/>
              </w:rPr>
              <w:t xml:space="preserve">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24C" w:rsidRDefault="0039624C">
            <w:pPr>
              <w:rPr>
                <w:rFonts w:ascii="Arial" w:eastAsia="Arial" w:hAnsi="Arial" w:cs="Arial"/>
              </w:rPr>
            </w:pPr>
          </w:p>
          <w:p w:rsidR="0039624C" w:rsidRDefault="009D391D">
            <w:pPr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Student struggles to communicate intended message with little/no adaptation to the purpose, audience, or context. Ideas lack clarity and as a result neglect to establish shared meaning.  </w:t>
            </w:r>
          </w:p>
          <w:p w:rsidR="0039624C" w:rsidRDefault="0039624C">
            <w:pPr>
              <w:ind w:left="90"/>
              <w:rPr>
                <w:rFonts w:ascii="Arial" w:eastAsia="Arial" w:hAnsi="Arial" w:cs="Arial"/>
              </w:rPr>
            </w:pPr>
          </w:p>
        </w:tc>
      </w:tr>
      <w:tr w:rsidR="0039624C" w:rsidTr="00BF21D2">
        <w:trPr>
          <w:trHeight w:val="884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24C" w:rsidRDefault="0039624C">
            <w:pPr>
              <w:ind w:left="103" w:right="139"/>
              <w:rPr>
                <w:rFonts w:ascii="Arial" w:eastAsia="Arial" w:hAnsi="Arial" w:cs="Arial"/>
                <w:b/>
              </w:rPr>
            </w:pPr>
          </w:p>
          <w:p w:rsidR="0039624C" w:rsidRDefault="0039624C">
            <w:pPr>
              <w:ind w:right="139"/>
              <w:rPr>
                <w:rFonts w:ascii="Arial" w:eastAsia="Arial" w:hAnsi="Arial" w:cs="Arial"/>
                <w:b/>
              </w:rPr>
            </w:pPr>
          </w:p>
          <w:p w:rsidR="0039624C" w:rsidRDefault="0039624C">
            <w:pPr>
              <w:ind w:right="139"/>
              <w:rPr>
                <w:rFonts w:ascii="Arial" w:eastAsia="Arial" w:hAnsi="Arial" w:cs="Arial"/>
                <w:b/>
              </w:rPr>
            </w:pPr>
          </w:p>
          <w:p w:rsidR="0039624C" w:rsidRDefault="0039624C">
            <w:pPr>
              <w:ind w:right="139"/>
              <w:rPr>
                <w:rFonts w:ascii="Arial" w:eastAsia="Arial" w:hAnsi="Arial" w:cs="Arial"/>
                <w:b/>
              </w:rPr>
            </w:pPr>
          </w:p>
          <w:p w:rsidR="0039624C" w:rsidRDefault="005A7308">
            <w:pPr>
              <w:ind w:left="103" w:right="13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DEVELOPING A </w:t>
            </w:r>
            <w:r w:rsidRPr="00BF21D2">
              <w:rPr>
                <w:rFonts w:ascii="Arial" w:eastAsia="Arial" w:hAnsi="Arial" w:cs="Arial"/>
                <w:b/>
                <w:sz w:val="24"/>
                <w:szCs w:val="24"/>
              </w:rPr>
              <w:t>CIVIL DISCOURSE COMMUNICATION FRAMEWORK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24C" w:rsidRDefault="0039624C">
            <w:pPr>
              <w:spacing w:after="202" w:line="275" w:lineRule="auto"/>
              <w:ind w:left="180" w:right="32"/>
              <w:jc w:val="center"/>
              <w:rPr>
                <w:rFonts w:ascii="Arial" w:eastAsia="Arial" w:hAnsi="Arial" w:cs="Arial"/>
                <w:b/>
                <w:sz w:val="20"/>
                <w:szCs w:val="20"/>
                <w:shd w:val="clear" w:color="auto" w:fill="FFD966"/>
              </w:rPr>
            </w:pPr>
          </w:p>
          <w:p w:rsidR="0039624C" w:rsidRDefault="009D391D">
            <w:pPr>
              <w:spacing w:after="202"/>
              <w:ind w:left="180" w:right="3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Communication framework is sensitive and receptive to different cultures and communication styles while keeping civi</w:t>
            </w:r>
            <w:r w:rsidR="009977D2"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</w:rPr>
              <w:t xml:space="preserve"> discourse at the forefront of shared meaning and demonstrating active listening.  </w:t>
            </w:r>
          </w:p>
          <w:p w:rsidR="0039624C" w:rsidRDefault="009D391D">
            <w:pPr>
              <w:spacing w:after="202" w:line="275" w:lineRule="auto"/>
              <w:ind w:left="180" w:right="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br/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24C" w:rsidRDefault="0039624C">
            <w:pPr>
              <w:ind w:left="142" w:right="101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  <w:p w:rsidR="0039624C" w:rsidRDefault="0039624C" w:rsidP="00FB4074">
            <w:pPr>
              <w:ind w:right="101"/>
              <w:rPr>
                <w:rFonts w:ascii="Arial" w:eastAsia="Arial" w:hAnsi="Arial" w:cs="Arial"/>
                <w:b/>
              </w:rPr>
            </w:pPr>
          </w:p>
          <w:p w:rsidR="0039624C" w:rsidRDefault="009D391D">
            <w:pPr>
              <w:ind w:left="180" w:right="101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</w:rPr>
              <w:t>Communication framework establishes a baseline of shared understanding through a sensitivity to intersectional cultural experience and civi</w:t>
            </w:r>
            <w:r w:rsidR="009977D2"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</w:rPr>
              <w:t xml:space="preserve"> discourse, establishing some shared meaning while demonstrating active listening.</w:t>
            </w:r>
          </w:p>
          <w:p w:rsidR="0039624C" w:rsidRDefault="0039624C">
            <w:pPr>
              <w:ind w:right="101"/>
              <w:rPr>
                <w:rFonts w:ascii="Arial" w:eastAsia="Arial" w:hAnsi="Arial" w:cs="Arial"/>
              </w:rPr>
            </w:pPr>
          </w:p>
          <w:p w:rsidR="0039624C" w:rsidRDefault="0039624C">
            <w:pPr>
              <w:ind w:left="180" w:right="10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24C" w:rsidRPr="00FB4074" w:rsidRDefault="009D391D" w:rsidP="00FB4074">
            <w:pPr>
              <w:ind w:left="180" w:right="1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:rsidR="0039624C" w:rsidRDefault="009D391D">
            <w:pPr>
              <w:ind w:left="180" w:right="12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Communication framework attempts to establish shared understanding but does so while neglecting to engage in multiple perspectives.</w:t>
            </w:r>
            <w:r>
              <w:rPr>
                <w:rFonts w:ascii="Arial" w:eastAsia="Arial" w:hAnsi="Arial" w:cs="Arial"/>
              </w:rPr>
              <w:br/>
            </w:r>
          </w:p>
          <w:p w:rsidR="0039624C" w:rsidRDefault="0039624C">
            <w:pPr>
              <w:ind w:left="180" w:right="127"/>
              <w:rPr>
                <w:rFonts w:ascii="Arial" w:eastAsia="Arial" w:hAnsi="Arial" w:cs="Arial"/>
              </w:rPr>
            </w:pPr>
          </w:p>
          <w:p w:rsidR="0039624C" w:rsidRDefault="0039624C">
            <w:pPr>
              <w:ind w:right="127"/>
              <w:rPr>
                <w:rFonts w:ascii="Arial" w:eastAsia="Arial" w:hAnsi="Arial" w:cs="Arial"/>
              </w:rPr>
            </w:pPr>
          </w:p>
          <w:p w:rsidR="0039624C" w:rsidRDefault="0039624C">
            <w:pPr>
              <w:ind w:left="180" w:right="12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24C" w:rsidRDefault="009D391D" w:rsidP="00C607EA">
            <w:pPr>
              <w:spacing w:before="240" w:after="240"/>
              <w:ind w:left="1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Communication framework is absent, and/or student demonstrates a limited understanding of positional difference in verbal and nonverbal communication. </w:t>
            </w:r>
            <w:r>
              <w:rPr>
                <w:rFonts w:ascii="Arial" w:eastAsia="Arial" w:hAnsi="Arial" w:cs="Arial"/>
              </w:rPr>
              <w:br/>
            </w:r>
          </w:p>
          <w:p w:rsidR="0039624C" w:rsidRDefault="009D391D">
            <w:pPr>
              <w:spacing w:before="240" w:after="240"/>
              <w:ind w:left="1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FB4074" w:rsidRDefault="00FB4074" w:rsidP="00FB4074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 xml:space="preserve">Last updated on </w:t>
      </w:r>
      <w:r w:rsidR="00F422DE">
        <w:rPr>
          <w:rFonts w:ascii="Arial" w:eastAsia="Arial" w:hAnsi="Arial" w:cs="Arial"/>
          <w:sz w:val="20"/>
          <w:szCs w:val="20"/>
        </w:rPr>
        <w:t>March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F422DE">
        <w:rPr>
          <w:rFonts w:ascii="Arial" w:eastAsia="Arial" w:hAnsi="Arial" w:cs="Arial"/>
          <w:sz w:val="20"/>
          <w:szCs w:val="20"/>
        </w:rPr>
        <w:t>14</w:t>
      </w:r>
      <w:r>
        <w:rPr>
          <w:rFonts w:ascii="Arial" w:eastAsia="Arial" w:hAnsi="Arial" w:cs="Arial"/>
          <w:sz w:val="20"/>
          <w:szCs w:val="20"/>
        </w:rPr>
        <w:t>, 202</w:t>
      </w:r>
      <w:r w:rsidR="00F422DE">
        <w:rPr>
          <w:rFonts w:ascii="Arial" w:eastAsia="Arial" w:hAnsi="Arial" w:cs="Arial"/>
          <w:sz w:val="20"/>
          <w:szCs w:val="20"/>
        </w:rPr>
        <w:t>3</w:t>
      </w:r>
    </w:p>
    <w:p w:rsidR="0039624C" w:rsidRDefault="0039624C">
      <w:pPr>
        <w:rPr>
          <w:rFonts w:ascii="Arial" w:eastAsia="Arial" w:hAnsi="Arial" w:cs="Arial"/>
        </w:rPr>
      </w:pPr>
    </w:p>
    <w:sectPr w:rsidR="0039624C">
      <w:headerReference w:type="default" r:id="rId10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2B2" w:rsidRDefault="002332B2">
      <w:pPr>
        <w:spacing w:after="0" w:line="240" w:lineRule="auto"/>
      </w:pPr>
      <w:r>
        <w:separator/>
      </w:r>
    </w:p>
  </w:endnote>
  <w:endnote w:type="continuationSeparator" w:id="0">
    <w:p w:rsidR="002332B2" w:rsidRDefault="00233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2B2" w:rsidRDefault="002332B2">
      <w:pPr>
        <w:spacing w:after="0" w:line="240" w:lineRule="auto"/>
      </w:pPr>
      <w:r>
        <w:separator/>
      </w:r>
    </w:p>
  </w:footnote>
  <w:footnote w:type="continuationSeparator" w:id="0">
    <w:p w:rsidR="002332B2" w:rsidRDefault="00233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24C" w:rsidRDefault="009D391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22772">
      <w:rPr>
        <w:noProof/>
        <w:color w:val="000000"/>
      </w:rPr>
      <w:t>1</w:t>
    </w:r>
    <w:r>
      <w:rPr>
        <w:color w:val="000000"/>
      </w:rPr>
      <w:fldChar w:fldCharType="end"/>
    </w:r>
  </w:p>
  <w:p w:rsidR="0039624C" w:rsidRDefault="003962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20DA9"/>
    <w:multiLevelType w:val="multilevel"/>
    <w:tmpl w:val="5F2231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24C"/>
    <w:rsid w:val="00023A1A"/>
    <w:rsid w:val="001A79BD"/>
    <w:rsid w:val="002332B2"/>
    <w:rsid w:val="0030475F"/>
    <w:rsid w:val="0039624C"/>
    <w:rsid w:val="00522772"/>
    <w:rsid w:val="00590A21"/>
    <w:rsid w:val="005A7308"/>
    <w:rsid w:val="00682C82"/>
    <w:rsid w:val="006F1BEC"/>
    <w:rsid w:val="009977D2"/>
    <w:rsid w:val="009B6640"/>
    <w:rsid w:val="009D391D"/>
    <w:rsid w:val="00BF21D2"/>
    <w:rsid w:val="00C607EA"/>
    <w:rsid w:val="00E64ADB"/>
    <w:rsid w:val="00F23D8B"/>
    <w:rsid w:val="00F422DE"/>
    <w:rsid w:val="00FB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B02B9"/>
  <w15:docId w15:val="{C22B47EF-3924-46D2-8E6E-B2E95C0B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407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362B86"/>
    <w:pPr>
      <w:spacing w:after="200" w:line="276" w:lineRule="auto"/>
      <w:ind w:left="720"/>
      <w:contextualSpacing/>
    </w:pPr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62B86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62B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2B8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62B8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62B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B86"/>
  </w:style>
  <w:style w:type="paragraph" w:styleId="Footer">
    <w:name w:val="footer"/>
    <w:basedOn w:val="Normal"/>
    <w:link w:val="FooterChar"/>
    <w:uiPriority w:val="99"/>
    <w:unhideWhenUsed/>
    <w:rsid w:val="00362B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B86"/>
  </w:style>
  <w:style w:type="table" w:styleId="TableGrid">
    <w:name w:val="Table Grid"/>
    <w:basedOn w:val="TableNormal"/>
    <w:uiPriority w:val="39"/>
    <w:rsid w:val="00362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740CB8"/>
    <w:pPr>
      <w:spacing w:after="0" w:line="240" w:lineRule="auto"/>
    </w:pPr>
    <w:rPr>
      <w:rFonts w:ascii="Consolas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0CB8"/>
    <w:rPr>
      <w:rFonts w:ascii="Consolas" w:eastAsia="Calibri" w:hAnsi="Consolas" w:cs="Times New Roman"/>
      <w:sz w:val="21"/>
      <w:szCs w:val="21"/>
    </w:rPr>
  </w:style>
  <w:style w:type="table" w:customStyle="1" w:styleId="TableGrid0">
    <w:name w:val="TableGrid"/>
    <w:rsid w:val="004D7B9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6" w:type="dxa"/>
        <w:left w:w="0" w:type="dxa"/>
        <w:right w:w="53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6" w:type="dxa"/>
        <w:left w:w="0" w:type="dxa"/>
        <w:right w:w="53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RxGkUlG2QxpynujN5AuKNPg4EQ==">AMUW2mVhNCjDg98JTdz8ctJMJYTuIvM+MMdNnWF95kR3XDhIMvSjBxjdk9DCIBHE8PlzN8dpJFeIXFm5NW1vNsOTg6u21CmAaO0rIiaXUkA/TykXD3b8zSktax6VwN5v2/nDR7tPgbyE44V+a4goTpZG+omnoxZG/bv87qZEnTIVEf79bae0Xg9hiaPb6rYxD0PYdTFTXy5jSoG3QGWUBgPji1W286nN3MUzOsh23Z40w2c4mg76GOy0EDrJX+Z26r990wEWm3sS+6Ulxz629+QkgMut6k+4OI+VKDteCgRjcFwi4yH8pE53tOYX1Z15ElheaFKVORkNkBvXJTimDovG7TD1T15VxkjyRnD02ph9lBXCkkclZ5TC0xVVAIGURKigXn0MjTkO+xfZ3bNSh6fGg+9hFacsntjqCZB7NX5Ly3OE9eZZ72wVGdHvTIiBBUNac8m6AljOL8zwIf2jt0T33YjliRw2ozr5DtH/6MBzvPJXiWwbG9zE8kpEJxEvqCIOp2g1AMPwrrZmesKFwqsOwwxGAkz9kfzU25HVhkMjRj8LjyLRFomaojJkHfmtK6nYhuaWYMspIWGa/IidRFNoqg+ZhF75jKIrLdUP8ie4wAOy0kvnQGymU1KTOlnd46YMCRxqJk8JTLj6BkO/jrJQLO90zLY1/+wQj9Wg1Bd7x9JB8Di0MX6rWIidI6XJ0Gy1zDBikjOnb2LOBIGMq8dgtHC+m1zw8GwdoYG3IOQNMDekWPVuTrI4HG4FUnRM708u1ZjI2OSiv656MCyCM4WAn33nQEqKnvSc4OQ9e5cqP7IChIm54OQg/J8g7wq8EsqfhTIjVZ3Uvgz/S66BQLQJNxxOctv19A9fTKlB5m4BbdfP9+1jp1cU8E4TOiy0gBDmqnyoJaHPcRScozIanU+8ekLWcBdofHaE4pApIkyay4tkBMvk1sYuOE1X0JKkI9gBEWmhVw/vyZS/MHFjr+MOlw0R4u8GidXNmKR2mBQ7iaCTfg3pa5pQMI4rTStlRgTNrADT6MGBzrsJCu0L8vhuQAVy+7Loxo2dt0NbUjQ/RH/qZuaHbX4jQzBojSYliFSUVuWK4p4O4AoYDCjgY/eDTGswpPQofpK8Wbgx5d1eRy4rv2uyk3w/CH8wW6pXaYATKEdeK+avkDOdW+9DmWaR3sffC/2MLQiHfhG2hi0Po8v/ElPdNtX4z9JGMe+Mp0lTmRHrstjvo5zvsrdryhWSzeZ2Fp3L6SgOw+ngccycHoQrtL7WylLGZ0sibmmJSvtX2A+oe+epu28XQV21S1CYZ1a6Zt4yYEosnXFqQld/n25YBD9XbQa/6b+6p1nDq6/Aq8iBKH3x3RlaL49jEjkXKrUgCgOweCxVWNZtay2OdJ/dGN4heBxPE0CU88wTKcpSHL41RiBLfjfJsuDj1kriMxj8IVP0pbMBI5icHn3MV+Sw2f89t7z2enc6eTKqr38OSauYrZN28JzIEPtYz0k6/YGR59pTnUGvhqiEFk3RhP3jlj3S8wfPoFg50jMTQ8mX8VMYb2pm9wvN+h/MBppUL/gGQ9Ht0zIhCZqbHuQ7veJOiBXyZes/KwkUXA1L9a/g6MQW6f/e3nCbPo3JhFdgADyuwHBsbX7vgRVymqYYIVNBuAYwM+QS2xOhH9iNCrn6q79QMEo//+8BORD6NFYQoX3JWaVQQ9rWQVvPWo4/UIA6GM9iPNu3Bowrlk4wJHfbJwTBaA3q6Tgias4W13VjclDZs9MIgdbYnx6ARydQT9dQ+PG8knExMNAn3JxNB1wTGU1XAF0ZtnxsJD+oBAizLRrxXr8BaYMo4eJ45JmuUhgI6fTzvrBYhcYNxt5/eHnsCexCiRVHW8X66URt7Sq3/56mkw2NXB4q5Qdu2p9iXiIfuJRqcBGyHDTDy/cSqyBYoJsyd6MDdkHjIadYuqhWbMicviPW75LFP+u/ARdTKn+uFtvM09vzNQu8W4wmsqm14kGG9KO2DfcVn9LO7eXYawTymC80eHOr93lFLrKHr66hLOhVZIu7Yh/9vqi2LQ7cb80ImO9YzjLmMvkCUNUiu7Qo8s0BQ0loggGqi8lftrWkYBss/pSK8o1iXgBaSZe4Vih4VWdPasXi0z7YkvpvMERvw6q0Oil5hIfoMIQb2LjB6QFYhhpKYHB8YT/QWhaN8jU+rpB2QIamo09QVciwWAY0PA/9nzw2uEm/lLTCvT5RgG+z9D7Ab7uWQrAvv8crMGP6KVcgGcOPELnPCYI8FVyaFq7zkS5cE+VgiQK3aEIwhuSk9V7QUXhSoOANaPUkkXSiMSms76z0WvjU2e++UkrUnH7FgpSjcVfaFj1rmu5m2BjP0IZ/uyMsvgwzEE2h6GwETdhfjIm4rREw/eA7+nO/on+u66Ujh6UxaCedPDMSepQiuOJ/CfQMqxrZpd+JB5l9P9bb4jg5Mb2ij+sNlpZtY6/2zsX5Wm7pdRFLuCItCYXc032lqQE8n56fi9hyKb/nWQFOR5aGXTPSrBgfNrsQKoDjcBdOEV1a04oJzSUtT9X/dN0nVo6LU+aHTWW/6/n6L89+QOG7iNA6Opyu/3kvuOGQGvs8ONceqEOuiuG/DFzrSZEHJaL9glFYjVTKVT5zATMkmj4GAQ+xey4JfELRrLdnqfB7hBQyspcUFEC6lO8wCrumsC52ZWuc1kRqMVJ5cHfmCqWz8Vpdh94V9EFNB9Vwi89uQefsjNL0BtUuOvVG55oGe4bOqb28JdFY7cRSxAvl8HPCavAnqonLMQygFM0pi5Urvou6wxJc8e9MxtgFzw+1sE4XyFl9zOAwvakgLw1yNoiyqKI7QjV+bi9hzV7nuuYA4A5rAtWV4nGVn7GCwp2HZuNkzwVj5a3dj4acXky+kL6/N/paSp7eQ8GAop7a5LfctmINF/7gnyqLKFglPGu0jE7l/DaQJLj6a3Q0b+jKtA7o6sw1zbqP5zs9XjwpBu1rQCQ8d495+8+dfDFjbwgCo3XpuJnM1gx+GVWHa//hAD3Yqptgladlvkbudnf3LaqJcZhpXWV6zKFEpcBDBkKrxX76NmP/QyhuWpaEK8sJeZoqFiq44GvPWwQCjDCK8COQDiDUgIGTz8zHeMhq8L+6eenvu4gha48HfXgr0gz1PL+cTo/SI7tkkEaFiO4jD03WWjwioH9INmUX5wtbjmWgomsg1oNjyuO02+OwJK8xANig0tP7WCzRCOuVL1ZgZfifsrIwWSIAsHoIEZ6kfnGIbzlb5fxAoSM06hi+G2YRBmoAtBEyLRCnxbeNK+0hQygTFGlng8T1XGTHPkQ5aZiBCyYV8H3br9lFXTPmuPUu1clPN5ZAPCJDFC3E9v4sYVlxSGga1HN/93RiAsB9j1G2/WYGd8B7CGmufEtc+G7XZ1zQ2xqv28c9hURFdM9+TKFfAZJj7XBJuGoVxQgl5HgxvV3qaEy/JkzxU5nbj7yD2f4esG8dS/tWMK4ETJ6cu0mFZvTPE9AvNXzC3tXD60SeKZQyeVXneHksxuy3RBGDEkCBS+EJpAK2WLEYjQT+quEfHMpWBIAn46nREGKLtIwS02xLRt6Hm9oYAN6wFBVwv+NOqIdR6PDRKBomj8CokqaNf6FiO0VCLgdI2jN3sMi31tvQOYRs2Cw0xM3wobp8l0yO0HCiNC1x0xk233rujJp28rrKbHoKElXqScV4uBx8KHMaHvpmmoEzRWlISky/Gx4+z6FTC342xwCiyA6aCdDU2BZG3TAlTooII1VRrJBHTVp02Yo8xIAionEf+MDj9RwtuDD12qfO/EzCHlboZPPxt7eS//3uNre2n7NiZIikpcn9+tX7Rxnw984LdXn6tII8Mc8Fo9jmPviHRjRw67YIUGmTq8bmO6R1IsZyFbyuO/fx2l5rjHnfCP5dcst+WsEY+HpWrDp2MyGsJeGdS6HU0qfpUiY7vibbDNpMgMMpGz2IgnIyn9T1wk3r4uxYenDfb9Pdty1vatP8S1M9JIW2z9HTLFkAz/qC3VDKp1xBMDzuD+0uAFTJTnyiwl8xvpnreQDK9pzeriNeEjH78SgHVWTYfvCaGUI+Gt0gc5DGyrzIKHVnros0uP7E5+2nTE1tYFzKyjOCLtXgoqbexjhhzE0EXUub98F/SrD/MyFLRJ97/YOfYr81N47qgsKo2rsVBRMTvDtCGiJh428Lx3UjxlPlx1vsikYwdE9kGzh+qc+MtFe5HLFN7GBZfcecRRN3DhXxHXJN9cE+K3PjzmcGBZO+1OjbRHmZ2YJRNel0tnlUc2uysEF6De+mXWRW80bInMPbn41/VQCRM/Ehl9PJskNUsaDdKsyuR5MKmeyGDFPOtxiOc+LIQAiyFVxAzRUYjfbjmMEfn6jHRjRcxGTJmrfiJchJNNo/HnDKNDDNF3/izDHwv5IkrE8+irEHAhJT8YLiKyZPG29SiTaQy23VmILOvkCHcfIAJKwouyvpvjpiSYIpG8TBZU5HZRF4EYg8bdFItZCCZ/LLzl7zmUxIn2RoAKtQNyvC0W+TeV8Kz6m88BpRL6ToeSLuMluL8SxGmzXgKFLBlHXYJ74yZ1y32Xpjk3MiZbCcjigUMYAB0jibRMneKA748cVfpAdC/RWM+8nI16tieapz3V6QCf02/q1fDTx67aM8SlIVv1rjzk10CbVC02YY/wl64KTeBbPMe2ANQLfI53dgqJDL0OuZ3nBncsZQh6YLEL9IYpBZvPQZ6nSkHnlSYhmVOiubt9eVFIllm2mgF5z/RGPu19uPNtrBX8vHQOuARRZBA9gZDNXZVSeh1ZRZt4EOZgNMBwXp1FWr/3NjUL88a4Hk+7BSGarD3y78liWf+M7FjNudpkaxXH+mxIwbPrtF67e7Vj27Dl1xKOufikJhk3G2hiz1fO7YHNl/MXfP5MMFB6kkt9bmDq9CumYRmCq6jvePJejSN0x0es07Gr4f7PJWVW3U42i11yj/8Al6h3UVnWEAwdLra8UiLM1n5RugOQscv1YOhdBnH3OUv8j0T5tue0LP5c4dhLhBigzSQrmhIwUkI8106klY0xSNaZ7zljWRf57xiiNesU1PDOEMRyneECnWrWFMWQB2YjTuTIHJQDCYtaCc9uRdLvnTOu+jv4M9EqDz0nn3+Q/kWp6QewfS9anROsf27/9jj+jVhlmhaHLYKNzA12aM+sAs5zSObGTP7FhihCsIYkU60l+iHJoZuaDxnhWuHfaSJNep7K45j5d+RDeJiQMfebJTueUqoY2Y9S3PYSznELuE+285GZkeaDFCyMK87MAc9DAqdQLONRO7pnfe3a3qHpSDUnJcPF83t0R2CcZv7tKmm8QZT9jVPKpRn92Pd9Sgb+XBntPqAmoIOa1xcjlQJgF7NR4HpCBZwLFN6i5JKflOV550j1cLgfw6b1TuV9qCndrshXowoOhgtLLw6FNt0vjfGzcODTcjGbbYJPWMclMuW0N/fP/ZtKL4iNOpKFHjoD18bNUtZwGO5OoM9rg26FcBj0wrGEVSVkopcnf5qqcWRousS1v+LRBw9fGQ66UskxejQs41Mkx4ZRwxnk6vVmwC4lo7ZnKh3M1+U0yKvp+DpvcSQt03YEFMG6Ze3yOA+qZO8c8/spUnM7g7xtSCGshUGH4s0HkKTPgueLYyhirga1a8yK65jdmyTetmvHdtkUHFVrLnpgZ1o5YyQflX4rwlwtVUr6ENxuzY4SGFkPcWDFFY67iDJfD4arx+viVEJkWQXtu1yuW+t21NsnK9o09a91U7aDJpOK+4hXZqnMP+pdPuuQN3rk9JSmh2KKhjPaa/sr5UNBnU0/fC+IA92ZKgzgdrxf+RlIhftOk9PdPy9xISlKNeAJEgqM2wqFfU8jthb9u4U5vY0Y8GH8/C/db2Ds+rQHTcVGRDnrGWLs7HqrLg9RTprSCSWbOYqJFErI3YYXkBYyHNxx+Pgq1UGZad5kCnd7qU4odInAm8sRi8IJu3L6txtd0rAN/CQhuWyOJrwzAgLtCzxXPCuvLIfXt7MPcyxljZYI4qJIC0YH4+xRXWwnIbfp1v1BEE2dz3agvlnHIG8uvYL7kT3QGIg7HvDtJbITEjXQ7fA/zssY+ZF0N3kxENn7cKLn7hyGrESnoekC+eFDQ/1pd77xndKojKSMKmXgJyXdvZh2+Cvx6oDFuV4JdA6f/74bTkXbedZgs0Qkd2qy6aZAmzv2Fgd9oSFkz4x6B8XJQhfvmd6RhdIRCe5xEDtsblFg8os3Bny7Ek7Yjw0QmErbA/rqXKFz0QiMZ3tSF68SADqukrTZ2c09tkKJr9Qt8FQrVnbJ1caWJi9ERQxL/FZdJveTsXdeXwyGIGE6zzFLxdaspv1en02tig8umLOTeKS6f3dZaWer3Jnj5bqR4KZKrJBlJAA67Pn6sVOANjOiKXiZbzPQzJ9ipnYw5YV8Wx5P99lfQgqLamGSUcoFlALURs+UiXGGl9Xo+ZqvAJJ8VWbPkyyDNNam69tOdaasudo2yGrMefBRjPfkyr2LPoWB+L8us9jgm0iNkN4Ew8IjqEC9HU5/PL16OpZVkx2YZRJuD0EytcWsgnzm0m/xkwxlL+cHAsWFpo8p7wIHpEhiHaIGH2o6MTaXZKKVMhQ4BJ9saiAN1yy/qbfsLz5xbH3A/naGHfRC/ZGKrkGgL6/vXFJ+fLPrUOnyu7Aud3EOO474obsoEYHXFFxOvx9XB9/LOxJ8n+3p1R0qiARGu+pdvhbcFDeU3CJXbw5mIGerqBFq0NWGvyiBgOJmjYt4yNYpnEaWgbQJcSJWbyzAdBnZ1JTVxBjWje2DC/q/HOXdOoDHBTHvnnb8Ah+q/g4bDp8sDESYzYgHuxRQTS/E9xmiM3c2EUVsWUvP/n6T8GQb/HyvyjebXao4LZYCOgbECvdGuaYs7rvAsj9To4cFefKJq1LU76iem0k3ws5l4+588rz4ZlYI4urZLrCsZ6LVJIpPBvwD5rPh/BQJV4TJv83NYPPMFSXV2C5+Dzrm4+crkHMuBQEiU714xIQEA7giTdZaoio/Zo84xvaDYvaxDDYQQqw0O1RP8vz/umz5e0af13bInKZg0EZeZ35njYd3huVvq/PKsO8WvU0uxl07QHnkgnEhZm6ut4/hv4XY8FOJNtiNo8ARmXwM1YxDtdElLM4XKTGkvJxSRepXi9ed2j0pnBS+7o0oTg2frQV40EG7IUnGtLiLyLGoLsJfB8tIOUn3kz+jjjTsN/9k9KyIuQ3cPT4mO0bq7cqzDreF4VRXCkpUp/NpndaWH+8NzyqhOC42J+P5t3NL+456AP/oquLIAz1yYlxSAbnMpziYnZStUXaqavXslnKojj4yzHlcdB8mAwJdtMi6t15H3VcgwT01D97LO/+Lk4ebxe16ooH85OC7BjdbrOAzotPNRYECpAlAQ1YuVjMZl0OBSX5bCGTmZ+MFKFM7Mel/6OiAoevaqMJz0ggExAkubqe8bVtlxG59IH7rwLcFtaxBoTus8PXL4NsWe9J/Gikq8DZj26REoqta0mWvf6OTe1GeqcfULuBHellxrfPsB64ezvbghEKtOAZeZClARmhyk0Wil5B8tG/jaBh3T9KV+DmeVVAPzzPpX/uN8y3sCgpYg1ivk4xEcF+bH+QZqgSej5GHd1BsG/tnUGikPzef13sJIdQtO1otiBocGwuwyUM/q4zEvDfCkkU+lBFy24kBsPmtCldTDa4Xn3qQd4OnywFijCWVxx+CiYzmCvxclJ6NKJsuL5v4Xxnjx/uSCCahKhQ86NT1/y12jYq+qr4McSwaRbPHElIu0c0OxUjgjHxgr93w/y7vevvPZ13J5zMBDuyVY3/a7ODuwZr6DNydNdmDA7YP/mv4Q91CvvXgvMM4mDsQJq1XVnaIKsqFjPyDfYX7pd89HBh1GhmPeuEPvAMhu5VSVrRWyCovgXDN3mgj01sb1vrMHjUxlNT7sqq0H+Lm8OQEjTkQSWRZNS9vwMeulz64FIwejIDtzYWGwu2UFgOe1frG8SiYzz9f0zprPyfd6K0JLNgKwOeSOix72N+/VdBQ3Tuy4bxNeE1WKc1K/mroAzM9bs9CatUqRNqbNxCO2ChCqbUSNi1QQ8FgOuV4IwuX+6A7EPKdUUCOpujD0PwIIMKI9AuL2qIHBOL0mKy1lsorOTbU/KNSw8BH4tYJeT80Kr72/QwxVm74Vsiohc8czwUycQboPHxEaltfUhCMybbbOHcQHj5ul6WemyADu7HrooztjWyp2T1azAed2XSIZDzRauEhk8mFkATk+aZ6aF0hBhxQNRVU3TDzkmgSMcmhKklITROza8dthC2Wg50cCVmiNlZc+z+Qp2HzGh8bNfXMBGJjPJs6+2fvOSbfWkd/T5J0rt+LDENxdj0f23CgAvztj0PTmRvujSfVYdlbYcFt4DiK1EHEwogN7Xg3Md2C9nKGcCaIn9GYRnhSaYqMUooNo6dSuQAGPpKz1ekmvaPd1kUhjIgduwJAG07Pr262cIbVyBrfsEz6RYJ7+PrWjOYCIfUNWWFw4hyo0HTVbop/ei2zn8zwGQJE7ZBExrHWXoD7SoBWsRjAZi4uXOmvPcgLI3TfuJRgLbRnqndWOJtwYk3xIoKD9H1VOqMgRaznIvveyhlpvTJ9wH5Db5C7bvX7etN3GEyIjzOV9jqJkjkJXPJW9DZZjyaBZsxFIrI7Zi2zJLZ4XCUlws3LnMPjy5j8MkVz7xCvNVQLk992EzOWZdzgWCBKJm5+bOOFYBZ6T5RAGYhM3wDt5JsTkNycvbn8Ye/2j5+UiEnHQKhXlkSRGg3ZDJvxgeOB/gPQBrRpH6nbd5OGj3xDd8z4bjzb1x+W7T1YRewXxjrGuzLmxYeyLjYyB7IPeiOsbfF+LOqjrt4wUoEKm2XHUpY5mvEn4tUczGNc2/YygMVp5PY0EIihF0d/Z5edSgdzw3FC+CznZNqZR+OINar/nXufAdMGMPfuM2KGpfXCsdyvbaPFN/3HKllcSHhOuZr9xZLEIYUsVlGb1wdqxOzWFqsdZSNQWapDbNt1F75lGoPJsLQqDk8FY+m1pKcY3fI9NfrEDLwjHh08purK033c3bbBJA34Im5cjzo3astz4dF8cI+Kvb5gCATDziKpY0y9oa+2ooYKEQoSbfmSX9gSeJNyVGsV/15l03XVD5n6I4oiLbnXNPoEvHy8p4e0vLbt2/rANrF3CpP4TEQf4q8bW+LpUm4Gk/Ck41MTwl4GxhSKhFM3gpBx7o0Ons0MMql8CmYcuZjbQjZgJS0FKyFWq5yq+yqXm9yqZXhImuujg+O39AfiwxDVSxAPRJcC6EdShV++tII6qnYgzVz7s4tCKxhSink6f2QV0RrKyC80NgXnQ/pjGrv901FLMRow0r7XPW9bFjdGdlivBZH3sMkJ1GbyabStdlIxVCgqrf6Dx/H820ooR29Qgs+1VDskUC/09CyLlXk7hFemXi40wJhTVFRqYzI4nmDKC1gDtIWu3pPjiuGObGwbTSKTi4Oe5wQiSdkapiryOcLAZTBVAz76hU1CnXkQ8T610cixG6GcrcVfQIIAbROak4vOxCetnearkKFm9So04GR16o1YtYkZnoJodTHbStFxKnTVj0bFfyihp6tEVyC4unI9HYpj84xyyp0Dy23zONe+AjC2Zm1OTCAPd0H/nDinEWA70+1LUm4lAP0sCrmsSde5Meo46JsYs2cPM+Fl4FjPeBFqrOxY/W4NfpuizutJTSqoLJRkLa0q141KQCC07luIBLi4LtjuWV0s35kug9iJtQKSRiDAdLaQErFdYKdpP7FmOFnUaTfNewQGdWZEMv5rw3ijvCUAR+PxbMf3ChC60SDBN8iWRcm8XGW3MbJgm8N5buIfMurrljFgGdu+gbkLfMuSy1SUyoOCAORqAKtL+ivoM9iJlJv4FsXMG/RqRq3dPKjL4KXF6LikNfXU66++NvPPsChLYRJAn+MCUNrBmBCOo7JB8el+N7Mj9WfrSNnPooYy7/mSK3ouxECqceYKXVRYvMGylgNU6k333fEAiFir/tn/SdvumBpVfjrgawKdcCyPrKtpCrU6fLuOL7K0gNK/rU+8IUipjZCKal5Cz9iaRsZd8mppFTLanQolsfipMYwUQ4Ucga/MOJY/eyRI25xLy4h+v9AtEcb0rngHwD3BgnkiiwlC00M7xJ3wjjnz/PD+wEVZIPeg28JB1hlR70TyZe7mzI1+nYauxM0nv2g+kGu/JCq8ZSz67C1vAMKqYrCpUAxIA6agynhMQfsNnl626FsFncdkGR8yePcSYggiQbxwYoJrUmpENzbEPbyNFgjOncETRCZtdggufggnD2/ovRjZfvxmIpspjJ3Rq8H5bM8A3AJQsOsXXWXYTIkriILuS+LfZYonSFjFhipXBIQPQktFQlK7Ph5c/Rv9hAqWq9+07T5jPmxER3gH37aXRdXhvVPX6gs8wFq9tgnmPTl38MSM89+NDwn4pDmGZp+gYU+io+lTTPzgaVG6wwxdc/5vgcij8tRynGHk8si5TVtCFq9nNGLoqvbBThFz4OdKvIrJsFs3AcTICYXciBkUtHe4/UzfCTRNcfJ64VsgqSPZpB1YhXxhLWKpnO92UfiqWb8CwWZ88pQsK8rcHCWDSM7YKiRsPS28eAldhraYlps8i6zrcfTRkud4Dg5HenrL2AEwRuUISMJM7lCt96nmRFVxrX75H54jmZ3GFCCmgBKHc/4mDhN8+L9zgCUAEcJqBgteH68vYVlQU5xVHulT+TBdMZWhmqIS5zJ97NFoZHYLTUSj44yyemjeWD/6W4WVEdkGdQWH6KaPNnIRAieUGXtgDw884csWm9ZsX3F9sIN+ZfxlxSPY0lKfB4D1iWccl2eFKDAK7AiYWLENthBIKQ97/fIfi0ZWHVsIm+xSeOuPl2oD1oyfevkgx8W2JJVk+o3Gg2Q4WSqhylEAgt8yqNgYwUY2XTCOAptLSI6zGxpPQi0vMKXjJE6pPrJRaUgt0Y7rx4sRTXK3J/upN0uqdMFf1wJF1cWB+A0HRhPqwoSDztpteTYrxn/nevbgLCpoaX5v6kb6L9FIECeR2jr74vW9HzQNFMD2tVPQat/W9uedwAFRXRqOjQ7n8GdEEm2mbeziLs3NLMaZbpmyDJcoc9Geg8NNkzgNRi+i8cXj0ZkY7spqsikVKAdez8h3SVm8zZUrkucOVDTebPf5WXhKapOR4rp4UAD1uIWLsqj3E9gJYaHZimoJVxYqfkAzVvemp21xCP5xEaISzs1JrnQPlbh6fOF7a1qOelTa34v7G9gF8Qrvj2M0lnoIQ0RhbrLlfRvrqpm5oBJtLdkbzMDh00RCRTfOOH1gcVvNPJoJqY4WvMziBj5zR4dwE3S12/7VSNCjoacyRGK9hC7lNKnVoJmFK0yIkR8TkwBPUPSlSSbq8OJYZibloheq7jPYAeBlp7v3WF8pB9K5GxqYbxOSrvyeBowQwhswznqoJUmqD60X/nzXNQzWtHXnKViazEbdd16jXWzcwzITUyxrnv59jWCvnYFdatlPNH3I2x4EMxToSrVFV9xOncFvs2Cjn48DAf+R1SEy6rf9OhZvGEl5JXhsyeLcLL4xFaZRuRgn2N2DvgREI9F2SswkOMGaWGtU240btF2XhZhzdL3FfrwJOsbbbvEwx/FvMBqDHTkTsSJoC9a7Nre7qBPiUwh6aaPewpH2GWq5BkIbrp8KWJXpXZCsuMSx7ukoUWReHh8KVobLjZzQWjFyMKJQw3/643jmN1XNMpblS50keWzuJ3rPRDIjQXzAeQR9wyp5k75XbNmn7TY9/XQcgmES0n4eIgAEltCRoSQ2ww6IEOiMRpEvWLDFHWsMokFRfv2bhkFGl+Gw4vLNTf4Va8O+0xKMcipVAuv48htlTLRR3GaXo9uuq6rhpifLjIEQq7ULP0btJ0+001QAefZNgYUpw5EP4J1GzIpvvyWxtmHRG0fjBptrCuYqbafKVJYBy5koJ++2MuKTcKN2mFfW7tuBkquPGYrUU7cgjwht26WG5W0xvPx9o8JxtSgaRGNw3e/yVSKWQyNWK8zQ8jtbIunpAhUM6JskrTGMXvLqh5ZYcP4mRjqb6Ret+7PhocW+/cKKb2VjNO6Mb/Q/aZenvL+OR4Xq8gyxVKBZ9dls1gV312SCXRvalMiz3mYXTMcr2S6WJD2L162Sckmmkf6c8/JCNSa8ntZhSY48DnbO0zUFmqf0PCF35NMZ7JlB4NpbVm2d+qWtL62HQuFkVcOfEsvd0stDpYA+ubrPk6XepeXgKruvXvNc1BV7uteebRLfoH91iFn49+nZZzxwke3AP/wDT/DPf1HfX2SEYinRyqSfjpUbHSLEFBp88tLAbJDF5Ic1bl5Hxkgn2jNlO6a5Xq3AptLqx+vvkDH/uHQMPgm6TxA1ZoZ5tK9B930hq8H93RAo1cqQfzHVtZl1fpvmiQ+WphCxv6KbSXR28Tvq19Y/45pMUK/HT9woDT4HLU4fb7CmFG2mjzmnGc2gJXXonxq2eMpwK2ll+DzdG5HCeDbEytxdleNXmRPMp29ngvQ97BwVL8MZWDBRyb9W+pTJwwvG4YctZx5gbHlES4/8YdVSKVMnXgVf9JZc6TAEGCu9+2CIWXzR97S/DSTjGqxf/DQ549epkvWQ6Bdi+Ai+BY9Ff14043vX0zSwEHH3z3LozCsAbeFCG9DdkaOLwEV3N7MVyN+VSmWMhMm8SNnah/QLoghqT5ruI/tJZhFNXyOVrWrXc4Wz4o5ykG8HdVjb2d289kjL/9GmakvOLXNwYCtoQRmks3Di4d47K0v0BkhDQGipwOtmZFc1+UqIG/n/SPaiqb83J8PlWQfqu/V+vS7k1K8uOpHAVSo/cM4mls298GZDhY+XSy7+Zfy/oTJGFwdJ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Mateo County Community College District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Wong, Karen E.</dc:creator>
  <cp:lastModifiedBy>Wong, Karen E.</cp:lastModifiedBy>
  <cp:revision>3</cp:revision>
  <dcterms:created xsi:type="dcterms:W3CDTF">2023-03-15T20:14:00Z</dcterms:created>
  <dcterms:modified xsi:type="dcterms:W3CDTF">2023-09-21T00:08:00Z</dcterms:modified>
</cp:coreProperties>
</file>